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-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7514"/>
      </w:tblGrid>
      <w:tr w:rsidR="003639C5" w:rsidRPr="00644686" w:rsidTr="00B8759F">
        <w:tc>
          <w:tcPr>
            <w:tcW w:w="2268" w:type="dxa"/>
            <w:shd w:val="clear" w:color="auto" w:fill="D5DCE4" w:themeFill="text2" w:themeFillTint="33"/>
          </w:tcPr>
          <w:p w:rsidR="003639C5" w:rsidRPr="003D0609" w:rsidRDefault="003639C5" w:rsidP="00B227BB">
            <w:pPr>
              <w:spacing w:line="276" w:lineRule="auto"/>
              <w:ind w:left="176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  <w:lang w:val="en-US"/>
              </w:rPr>
            </w:pPr>
            <w:r w:rsidRPr="00644686"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 xml:space="preserve">Приложение </w:t>
            </w:r>
            <w:r w:rsidR="00B227BB"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  <w:lang w:val="en-US"/>
              </w:rPr>
              <w:t>5.1</w:t>
            </w:r>
          </w:p>
        </w:tc>
        <w:tc>
          <w:tcPr>
            <w:tcW w:w="7514" w:type="dxa"/>
            <w:shd w:val="clear" w:color="auto" w:fill="D5DCE4" w:themeFill="text2" w:themeFillTint="33"/>
          </w:tcPr>
          <w:p w:rsidR="003639C5" w:rsidRPr="00B227BB" w:rsidRDefault="003D0609" w:rsidP="00B227BB">
            <w:pPr>
              <w:spacing w:line="276" w:lineRule="auto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  <w:r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 xml:space="preserve">Образец на </w:t>
            </w:r>
            <w:r w:rsidR="00B227BB"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>Оферта за об. позиция 1</w:t>
            </w:r>
          </w:p>
        </w:tc>
      </w:tr>
      <w:tr w:rsidR="0018327B" w:rsidRPr="00644686" w:rsidTr="001F36C6">
        <w:tc>
          <w:tcPr>
            <w:tcW w:w="2268" w:type="dxa"/>
          </w:tcPr>
          <w:p w:rsidR="0018327B" w:rsidRPr="00644686" w:rsidRDefault="0018327B" w:rsidP="00644686">
            <w:pPr>
              <w:spacing w:line="276" w:lineRule="auto"/>
              <w:ind w:left="176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</w:p>
        </w:tc>
        <w:tc>
          <w:tcPr>
            <w:tcW w:w="7514" w:type="dxa"/>
          </w:tcPr>
          <w:p w:rsidR="0018327B" w:rsidRPr="0018327B" w:rsidRDefault="0018327B" w:rsidP="0018327B">
            <w:pPr>
              <w:spacing w:line="276" w:lineRule="auto"/>
              <w:jc w:val="both"/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</w:pPr>
            <w:r w:rsidRPr="0018327B">
              <w:rPr>
                <w:rFonts w:ascii="Open Sans" w:eastAsia="Trebuchet MS" w:hAnsi="Open Sans" w:cs="Open Sans"/>
                <w:b/>
                <w:color w:val="2F5496"/>
                <w:sz w:val="20"/>
              </w:rPr>
              <w:t xml:space="preserve">Процедура за избор на изпълнител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BSB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 xml:space="preserve"> 1104 –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Se</w:t>
            </w:r>
            <w:r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>- 01/ 17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>.12.2025</w:t>
            </w:r>
          </w:p>
          <w:p w:rsidR="0018327B" w:rsidRPr="00644686" w:rsidRDefault="0018327B" w:rsidP="0045638B">
            <w:pPr>
              <w:spacing w:line="276" w:lineRule="auto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>„Услуги</w:t>
            </w:r>
            <w:r w:rsidR="0045638B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, свързани с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 организация и логистика на </w:t>
            </w:r>
            <w:r w:rsidR="0045638B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участието в бизнес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събития в България и чужбина, които се провеждат за целите на проект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BSB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 xml:space="preserve"> 1104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DIALOGUE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 xml:space="preserve">: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>“Диалог за иновации и добро управление“</w:t>
            </w:r>
          </w:p>
        </w:tc>
      </w:tr>
    </w:tbl>
    <w:p w:rsidR="003639C5" w:rsidRPr="00644686" w:rsidRDefault="003639C5" w:rsidP="00644686">
      <w:pPr>
        <w:pBdr>
          <w:top w:val="single" w:sz="4" w:space="0" w:color="000000"/>
        </w:pBdr>
        <w:spacing w:line="276" w:lineRule="auto"/>
        <w:jc w:val="both"/>
        <w:rPr>
          <w:rFonts w:ascii="Open Sans" w:eastAsia="Trebuchet MS" w:hAnsi="Open Sans" w:cs="Open Sans"/>
          <w:b/>
          <w:color w:val="2F5496"/>
          <w:sz w:val="22"/>
          <w:szCs w:val="22"/>
        </w:rPr>
      </w:pPr>
    </w:p>
    <w:p w:rsidR="00B227BB" w:rsidRPr="00B227BB" w:rsidRDefault="00B227BB" w:rsidP="00B227BB">
      <w:pPr>
        <w:pStyle w:val="Heading2"/>
        <w:spacing w:before="0" w:after="0"/>
        <w:ind w:left="4678"/>
        <w:rPr>
          <w:rFonts w:ascii="Open Sans" w:hAnsi="Open Sans" w:cs="Open Sans"/>
          <w:i w:val="0"/>
          <w:sz w:val="24"/>
          <w:szCs w:val="24"/>
        </w:rPr>
      </w:pPr>
      <w:r w:rsidRPr="00B227BB">
        <w:rPr>
          <w:rFonts w:ascii="Open Sans" w:hAnsi="Open Sans" w:cs="Open Sans"/>
          <w:i w:val="0"/>
          <w:sz w:val="24"/>
          <w:szCs w:val="24"/>
        </w:rPr>
        <w:t xml:space="preserve">ДО </w:t>
      </w:r>
    </w:p>
    <w:p w:rsidR="00B227BB" w:rsidRPr="00B227BB" w:rsidRDefault="00B227BB" w:rsidP="00B227BB">
      <w:pPr>
        <w:tabs>
          <w:tab w:val="left" w:pos="5245"/>
        </w:tabs>
        <w:ind w:left="4962"/>
        <w:rPr>
          <w:rFonts w:ascii="Open Sans" w:hAnsi="Open Sans" w:cs="Open Sans"/>
          <w:b/>
          <w:color w:val="2F5496" w:themeColor="accent5" w:themeShade="BF"/>
        </w:rPr>
      </w:pPr>
      <w:r w:rsidRPr="00B227BB">
        <w:rPr>
          <w:rFonts w:ascii="Open Sans" w:hAnsi="Open Sans" w:cs="Open Sans"/>
          <w:b/>
          <w:color w:val="2F5496" w:themeColor="accent5" w:themeShade="BF"/>
        </w:rPr>
        <w:t>СДРУЖЕНИЕ „МЕЖДУНАРОДЕН ИНСТИТУТ ПО МЕНИДЖМЪНТ“</w:t>
      </w:r>
    </w:p>
    <w:p w:rsidR="00B227BB" w:rsidRPr="00B227BB" w:rsidRDefault="00B227BB" w:rsidP="00B227BB">
      <w:pPr>
        <w:pStyle w:val="Heading2"/>
        <w:spacing w:before="0" w:after="120"/>
        <w:ind w:left="5041"/>
        <w:rPr>
          <w:rFonts w:ascii="Open Sans" w:hAnsi="Open Sans" w:cs="Open Sans"/>
          <w:b w:val="0"/>
          <w:i w:val="0"/>
          <w:sz w:val="18"/>
          <w:szCs w:val="18"/>
        </w:rPr>
      </w:pPr>
      <w:r w:rsidRPr="00B227BB">
        <w:rPr>
          <w:rFonts w:ascii="Open Sans" w:hAnsi="Open Sans" w:cs="Open Sans"/>
          <w:b w:val="0"/>
          <w:i w:val="0"/>
          <w:sz w:val="18"/>
          <w:szCs w:val="18"/>
        </w:rPr>
        <w:t>(Бенефициент-</w:t>
      </w:r>
      <w:r w:rsidRPr="00B227BB">
        <w:rPr>
          <w:rFonts w:ascii="Open Sans" w:hAnsi="Open Sans" w:cs="Open Sans"/>
          <w:i w:val="0"/>
          <w:sz w:val="18"/>
          <w:szCs w:val="18"/>
        </w:rPr>
        <w:t xml:space="preserve"> </w:t>
      </w:r>
      <w:r w:rsidRPr="00B227BB">
        <w:rPr>
          <w:rFonts w:ascii="Open Sans" w:hAnsi="Open Sans" w:cs="Open Sans"/>
          <w:b w:val="0"/>
          <w:i w:val="0"/>
          <w:sz w:val="18"/>
          <w:szCs w:val="18"/>
        </w:rPr>
        <w:t>наименование)</w:t>
      </w:r>
    </w:p>
    <w:p w:rsidR="00B227BB" w:rsidRPr="00B227BB" w:rsidRDefault="00B227BB" w:rsidP="00B227BB">
      <w:pPr>
        <w:ind w:firstLine="5040"/>
        <w:rPr>
          <w:rFonts w:ascii="Open Sans" w:hAnsi="Open Sans" w:cs="Open Sans"/>
          <w:lang w:val="ru-RU"/>
        </w:rPr>
      </w:pPr>
      <w:r w:rsidRPr="00B227BB">
        <w:rPr>
          <w:rFonts w:ascii="Open Sans" w:hAnsi="Open Sans" w:cs="Open Sans"/>
          <w:lang w:val="ru-RU"/>
        </w:rPr>
        <w:t>ул. «</w:t>
      </w:r>
      <w:proofErr w:type="spellStart"/>
      <w:r w:rsidRPr="00B227BB">
        <w:rPr>
          <w:rFonts w:ascii="Open Sans" w:hAnsi="Open Sans" w:cs="Open Sans"/>
          <w:lang w:val="ru-RU"/>
        </w:rPr>
        <w:t>Оборище</w:t>
      </w:r>
      <w:proofErr w:type="spellEnd"/>
      <w:r w:rsidRPr="00B227BB">
        <w:rPr>
          <w:rFonts w:ascii="Open Sans" w:hAnsi="Open Sans" w:cs="Open Sans"/>
          <w:lang w:val="ru-RU"/>
        </w:rPr>
        <w:t>» 13А,</w:t>
      </w:r>
    </w:p>
    <w:p w:rsidR="00B227BB" w:rsidRPr="00B227BB" w:rsidRDefault="00B227BB" w:rsidP="00B227BB">
      <w:pPr>
        <w:ind w:firstLine="5040"/>
        <w:rPr>
          <w:rFonts w:ascii="Open Sans" w:hAnsi="Open Sans" w:cs="Open Sans"/>
          <w:lang w:val="ru-RU"/>
        </w:rPr>
      </w:pPr>
      <w:proofErr w:type="spellStart"/>
      <w:r w:rsidRPr="00B227BB">
        <w:rPr>
          <w:rFonts w:ascii="Open Sans" w:hAnsi="Open Sans" w:cs="Open Sans"/>
          <w:lang w:val="ru-RU"/>
        </w:rPr>
        <w:t>ет</w:t>
      </w:r>
      <w:proofErr w:type="spellEnd"/>
      <w:r w:rsidRPr="00B227BB">
        <w:rPr>
          <w:rFonts w:ascii="Open Sans" w:hAnsi="Open Sans" w:cs="Open Sans"/>
          <w:lang w:val="ru-RU"/>
        </w:rPr>
        <w:t>. 4, офис 400</w:t>
      </w:r>
      <w:r>
        <w:rPr>
          <w:rFonts w:ascii="Open Sans" w:hAnsi="Open Sans" w:cs="Open Sans"/>
          <w:lang w:val="ru-RU"/>
        </w:rPr>
        <w:t>а</w:t>
      </w:r>
      <w:r w:rsidRPr="00B227BB">
        <w:rPr>
          <w:rFonts w:ascii="Open Sans" w:hAnsi="Open Sans" w:cs="Open Sans"/>
          <w:lang w:val="ru-RU"/>
        </w:rPr>
        <w:t xml:space="preserve">, </w:t>
      </w:r>
      <w:proofErr w:type="spellStart"/>
      <w:r w:rsidRPr="00B227BB">
        <w:rPr>
          <w:rFonts w:ascii="Open Sans" w:hAnsi="Open Sans" w:cs="Open Sans"/>
          <w:lang w:val="ru-RU"/>
        </w:rPr>
        <w:t>деловодство</w:t>
      </w:r>
      <w:proofErr w:type="spellEnd"/>
    </w:p>
    <w:p w:rsidR="00B227BB" w:rsidRPr="00B227BB" w:rsidRDefault="00B227BB" w:rsidP="00B227BB">
      <w:pPr>
        <w:ind w:firstLine="5040"/>
        <w:rPr>
          <w:rFonts w:ascii="Open Sans" w:hAnsi="Open Sans" w:cs="Open Sans"/>
          <w:lang w:val="ru-RU"/>
        </w:rPr>
      </w:pPr>
    </w:p>
    <w:p w:rsidR="00B227BB" w:rsidRPr="00B227BB" w:rsidRDefault="00B227BB" w:rsidP="00B227BB">
      <w:pPr>
        <w:ind w:firstLine="5040"/>
        <w:rPr>
          <w:rFonts w:ascii="Open Sans" w:hAnsi="Open Sans" w:cs="Open Sans"/>
          <w:lang w:val="ru-RU"/>
        </w:rPr>
      </w:pPr>
      <w:r w:rsidRPr="00B227BB">
        <w:rPr>
          <w:rFonts w:ascii="Open Sans" w:hAnsi="Open Sans" w:cs="Open Sans"/>
          <w:lang w:val="ru-RU"/>
        </w:rPr>
        <w:t>гр. Варна, 9000</w:t>
      </w:r>
    </w:p>
    <w:p w:rsidR="00B227BB" w:rsidRPr="00B227BB" w:rsidRDefault="00B227BB" w:rsidP="00B227BB">
      <w:pPr>
        <w:ind w:left="5040"/>
        <w:rPr>
          <w:rFonts w:ascii="Open Sans" w:hAnsi="Open Sans" w:cs="Open Sans"/>
          <w:sz w:val="18"/>
          <w:szCs w:val="18"/>
          <w:lang w:val="ru-RU"/>
        </w:rPr>
      </w:pPr>
      <w:r w:rsidRPr="00B227BB">
        <w:rPr>
          <w:rFonts w:ascii="Open Sans" w:hAnsi="Open Sans" w:cs="Open Sans"/>
          <w:sz w:val="18"/>
          <w:szCs w:val="18"/>
          <w:lang w:val="ru-RU"/>
        </w:rPr>
        <w:t>(</w:t>
      </w:r>
      <w:r w:rsidRPr="00B227BB">
        <w:rPr>
          <w:rFonts w:ascii="Open Sans" w:hAnsi="Open Sans" w:cs="Open Sans"/>
          <w:bCs/>
          <w:iCs/>
          <w:sz w:val="18"/>
          <w:szCs w:val="18"/>
          <w:lang w:eastAsia="bg-BG"/>
        </w:rPr>
        <w:t>Адрес на бенефициента</w:t>
      </w:r>
      <w:r w:rsidRPr="00B227BB">
        <w:rPr>
          <w:rFonts w:ascii="Open Sans" w:hAnsi="Open Sans" w:cs="Open Sans"/>
          <w:sz w:val="18"/>
          <w:szCs w:val="18"/>
          <w:lang w:val="ru-RU"/>
        </w:rPr>
        <w:t>)</w:t>
      </w:r>
    </w:p>
    <w:p w:rsidR="00B227BB" w:rsidRPr="000C2DBA" w:rsidRDefault="00B227BB" w:rsidP="00B227BB">
      <w:pPr>
        <w:rPr>
          <w:rFonts w:ascii="Trebuchet MS" w:hAnsi="Trebuchet MS"/>
          <w:szCs w:val="24"/>
        </w:rPr>
      </w:pPr>
    </w:p>
    <w:p w:rsidR="00B227BB" w:rsidRPr="00B227BB" w:rsidRDefault="00B227BB" w:rsidP="00B227BB">
      <w:pPr>
        <w:spacing w:line="276" w:lineRule="auto"/>
        <w:jc w:val="center"/>
        <w:rPr>
          <w:rFonts w:ascii="Open Sans" w:hAnsi="Open Sans" w:cs="Open Sans"/>
          <w:b/>
          <w:color w:val="2F5496" w:themeColor="accent5" w:themeShade="BF"/>
          <w:sz w:val="28"/>
          <w:szCs w:val="28"/>
        </w:rPr>
      </w:pPr>
      <w:r w:rsidRPr="00B227BB">
        <w:rPr>
          <w:rFonts w:ascii="Open Sans" w:hAnsi="Open Sans" w:cs="Open Sans"/>
          <w:b/>
          <w:color w:val="2F5496" w:themeColor="accent5" w:themeShade="BF"/>
          <w:sz w:val="28"/>
          <w:szCs w:val="28"/>
        </w:rPr>
        <w:t xml:space="preserve">О Ф Е Р Т А </w:t>
      </w:r>
    </w:p>
    <w:p w:rsidR="00B227BB" w:rsidRPr="00B227BB" w:rsidRDefault="00B227BB" w:rsidP="00B227BB">
      <w:pPr>
        <w:spacing w:line="276" w:lineRule="auto"/>
        <w:jc w:val="both"/>
        <w:rPr>
          <w:rFonts w:ascii="Open Sans" w:hAnsi="Open Sans" w:cs="Open Sans"/>
          <w:szCs w:val="24"/>
          <w:lang w:val="ru-RU"/>
        </w:rPr>
      </w:pPr>
    </w:p>
    <w:p w:rsidR="00B227BB" w:rsidRPr="00B227BB" w:rsidRDefault="00B227BB" w:rsidP="00B227BB">
      <w:pPr>
        <w:spacing w:line="276" w:lineRule="auto"/>
        <w:jc w:val="both"/>
        <w:rPr>
          <w:rFonts w:ascii="Open Sans" w:hAnsi="Open Sans" w:cs="Open Sans"/>
          <w:b/>
          <w:bCs/>
          <w:sz w:val="23"/>
          <w:szCs w:val="23"/>
        </w:rPr>
      </w:pPr>
      <w:r w:rsidRPr="00B227BB">
        <w:rPr>
          <w:rFonts w:ascii="Open Sans" w:hAnsi="Open Sans" w:cs="Open Sans"/>
          <w:b/>
          <w:caps/>
          <w:sz w:val="23"/>
          <w:szCs w:val="23"/>
        </w:rPr>
        <w:t>От:</w:t>
      </w:r>
      <w:r w:rsidRPr="00B227BB">
        <w:rPr>
          <w:rFonts w:ascii="Open Sans" w:hAnsi="Open Sans" w:cs="Open Sans"/>
          <w:b/>
          <w:caps/>
          <w:sz w:val="23"/>
          <w:szCs w:val="23"/>
          <w:lang w:val="ru-RU"/>
        </w:rPr>
        <w:t xml:space="preserve"> </w:t>
      </w:r>
      <w:r w:rsidRPr="00B227BB">
        <w:rPr>
          <w:rFonts w:ascii="Open Sans" w:hAnsi="Open Sans" w:cs="Open Sans"/>
          <w:b/>
          <w:sz w:val="23"/>
          <w:szCs w:val="23"/>
          <w:u w:val="single"/>
        </w:rPr>
        <w:t xml:space="preserve"> </w:t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b/>
          <w:bCs/>
          <w:sz w:val="23"/>
          <w:szCs w:val="23"/>
          <w:u w:val="single"/>
        </w:rPr>
        <w:tab/>
      </w:r>
    </w:p>
    <w:p w:rsidR="00B227BB" w:rsidRPr="00B227BB" w:rsidRDefault="00B227BB" w:rsidP="00B227BB">
      <w:pPr>
        <w:spacing w:line="276" w:lineRule="auto"/>
        <w:jc w:val="center"/>
        <w:rPr>
          <w:rFonts w:ascii="Open Sans" w:hAnsi="Open Sans" w:cs="Open Sans"/>
          <w:bCs/>
          <w:sz w:val="20"/>
        </w:rPr>
      </w:pPr>
      <w:r w:rsidRPr="00B227BB">
        <w:rPr>
          <w:rFonts w:ascii="Open Sans" w:hAnsi="Open Sans" w:cs="Open Sans"/>
          <w:bCs/>
          <w:sz w:val="20"/>
        </w:rPr>
        <w:t>(наименование на кандидата)</w:t>
      </w:r>
    </w:p>
    <w:p w:rsidR="00B227BB" w:rsidRPr="00B227BB" w:rsidRDefault="00B227BB" w:rsidP="00B227BB">
      <w:pPr>
        <w:spacing w:line="276" w:lineRule="auto"/>
        <w:jc w:val="both"/>
        <w:rPr>
          <w:rFonts w:ascii="Open Sans" w:hAnsi="Open Sans" w:cs="Open Sans"/>
          <w:sz w:val="23"/>
          <w:szCs w:val="23"/>
          <w:lang w:val="ru-RU"/>
        </w:rPr>
      </w:pPr>
    </w:p>
    <w:p w:rsidR="00B227BB" w:rsidRPr="00B227BB" w:rsidRDefault="00B227BB" w:rsidP="00B227BB">
      <w:pPr>
        <w:spacing w:after="120" w:line="276" w:lineRule="auto"/>
        <w:jc w:val="both"/>
        <w:rPr>
          <w:rFonts w:ascii="Open Sans" w:hAnsi="Open Sans" w:cs="Open Sans"/>
          <w:sz w:val="23"/>
          <w:szCs w:val="23"/>
          <w:u w:val="single"/>
        </w:rPr>
      </w:pPr>
      <w:r w:rsidRPr="00B227BB">
        <w:rPr>
          <w:rFonts w:ascii="Open Sans" w:hAnsi="Open Sans" w:cs="Open Sans"/>
          <w:sz w:val="23"/>
          <w:szCs w:val="23"/>
        </w:rPr>
        <w:t xml:space="preserve">ЕИК </w:t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  <w:t>,</w:t>
      </w:r>
    </w:p>
    <w:p w:rsidR="00B227BB" w:rsidRPr="00B227BB" w:rsidRDefault="00B227BB" w:rsidP="00B227BB">
      <w:pPr>
        <w:spacing w:after="120" w:line="276" w:lineRule="auto"/>
        <w:jc w:val="both"/>
        <w:rPr>
          <w:rFonts w:ascii="Open Sans" w:hAnsi="Open Sans" w:cs="Open Sans"/>
          <w:sz w:val="23"/>
          <w:szCs w:val="23"/>
          <w:u w:val="single"/>
        </w:rPr>
      </w:pPr>
      <w:r w:rsidRPr="00B227BB">
        <w:rPr>
          <w:rFonts w:ascii="Open Sans" w:hAnsi="Open Sans" w:cs="Open Sans"/>
          <w:sz w:val="23"/>
          <w:szCs w:val="23"/>
        </w:rPr>
        <w:t>с адрес: гр.</w:t>
      </w:r>
      <w:r>
        <w:rPr>
          <w:rFonts w:ascii="Open Sans" w:hAnsi="Open Sans" w:cs="Open Sans"/>
          <w:sz w:val="23"/>
          <w:szCs w:val="23"/>
          <w:u w:val="single"/>
        </w:rPr>
        <w:t xml:space="preserve"> </w:t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</w:rPr>
        <w:t>, ул.</w:t>
      </w:r>
      <w:r>
        <w:rPr>
          <w:rFonts w:ascii="Open Sans" w:hAnsi="Open Sans" w:cs="Open Sans"/>
          <w:sz w:val="23"/>
          <w:szCs w:val="23"/>
          <w:u w:val="single"/>
        </w:rPr>
        <w:t xml:space="preserve"> </w:t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</w:rPr>
        <w:t>, №</w:t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</w:p>
    <w:p w:rsidR="00B227BB" w:rsidRPr="00524653" w:rsidRDefault="00B227BB" w:rsidP="00B227BB">
      <w:pPr>
        <w:spacing w:after="120" w:line="276" w:lineRule="auto"/>
        <w:jc w:val="both"/>
        <w:rPr>
          <w:rFonts w:ascii="Open Sans" w:hAnsi="Open Sans" w:cs="Open Sans"/>
          <w:sz w:val="23"/>
          <w:szCs w:val="23"/>
          <w:u w:val="single"/>
          <w:lang w:val="ru-RU"/>
        </w:rPr>
      </w:pPr>
      <w:r>
        <w:rPr>
          <w:rFonts w:ascii="Open Sans" w:hAnsi="Open Sans" w:cs="Open Sans"/>
          <w:sz w:val="23"/>
          <w:szCs w:val="23"/>
        </w:rPr>
        <w:t xml:space="preserve">тел.: </w:t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</w:rPr>
        <w:t>, факс:</w:t>
      </w:r>
      <w:r>
        <w:rPr>
          <w:rFonts w:ascii="Open Sans" w:hAnsi="Open Sans" w:cs="Open Sans"/>
          <w:sz w:val="23"/>
          <w:szCs w:val="23"/>
          <w:u w:val="single"/>
        </w:rPr>
        <w:t xml:space="preserve"> </w:t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</w:rPr>
        <w:t xml:space="preserve">, </w:t>
      </w:r>
      <w:r w:rsidRPr="00B227BB">
        <w:rPr>
          <w:rFonts w:ascii="Open Sans" w:hAnsi="Open Sans" w:cs="Open Sans"/>
          <w:sz w:val="23"/>
          <w:szCs w:val="23"/>
          <w:lang w:val="en-US"/>
        </w:rPr>
        <w:t>email</w:t>
      </w:r>
      <w:r w:rsidRPr="00524653">
        <w:rPr>
          <w:rFonts w:ascii="Open Sans" w:hAnsi="Open Sans" w:cs="Open Sans"/>
          <w:sz w:val="23"/>
          <w:szCs w:val="23"/>
          <w:lang w:val="ru-RU"/>
        </w:rPr>
        <w:t>:</w:t>
      </w:r>
      <w:r w:rsidRPr="00524653">
        <w:rPr>
          <w:rFonts w:ascii="Open Sans" w:hAnsi="Open Sans" w:cs="Open Sans"/>
          <w:sz w:val="23"/>
          <w:szCs w:val="23"/>
          <w:u w:val="single"/>
          <w:lang w:val="ru-RU"/>
        </w:rPr>
        <w:tab/>
      </w:r>
      <w:r w:rsidRPr="00524653">
        <w:rPr>
          <w:rFonts w:ascii="Open Sans" w:hAnsi="Open Sans" w:cs="Open Sans"/>
          <w:sz w:val="23"/>
          <w:szCs w:val="23"/>
          <w:u w:val="single"/>
          <w:lang w:val="ru-RU"/>
        </w:rPr>
        <w:tab/>
      </w:r>
    </w:p>
    <w:p w:rsidR="00B227BB" w:rsidRPr="00B227BB" w:rsidRDefault="00B227BB" w:rsidP="00B227BB">
      <w:pPr>
        <w:spacing w:after="120" w:line="276" w:lineRule="auto"/>
        <w:jc w:val="both"/>
        <w:rPr>
          <w:rFonts w:ascii="Open Sans" w:hAnsi="Open Sans" w:cs="Open Sans"/>
          <w:sz w:val="23"/>
          <w:szCs w:val="23"/>
          <w:u w:val="single"/>
          <w:lang w:val="ru-RU"/>
        </w:rPr>
      </w:pPr>
    </w:p>
    <w:p w:rsidR="00B8759F" w:rsidRPr="007E4F26" w:rsidRDefault="00B227BB" w:rsidP="007B070C">
      <w:pPr>
        <w:spacing w:after="120" w:line="276" w:lineRule="auto"/>
        <w:jc w:val="both"/>
        <w:rPr>
          <w:rFonts w:ascii="Open Sans" w:hAnsi="Open Sans" w:cs="Open Sans"/>
          <w:color w:val="2F5496" w:themeColor="accent5" w:themeShade="BF"/>
          <w:szCs w:val="24"/>
        </w:rPr>
      </w:pPr>
      <w:r>
        <w:rPr>
          <w:rFonts w:ascii="Open Sans" w:hAnsi="Open Sans" w:cs="Open Sans"/>
          <w:sz w:val="23"/>
          <w:szCs w:val="23"/>
        </w:rPr>
        <w:t>п</w:t>
      </w:r>
      <w:r w:rsidRPr="00B227BB">
        <w:rPr>
          <w:rFonts w:ascii="Open Sans" w:hAnsi="Open Sans" w:cs="Open Sans"/>
          <w:sz w:val="23"/>
          <w:szCs w:val="23"/>
        </w:rPr>
        <w:t>редставлявано от:</w:t>
      </w:r>
      <w:r w:rsidRPr="00B227BB">
        <w:rPr>
          <w:rFonts w:ascii="Open Sans" w:hAnsi="Open Sans" w:cs="Open Sans"/>
          <w:sz w:val="23"/>
          <w:szCs w:val="23"/>
          <w:u w:val="single"/>
        </w:rPr>
        <w:t xml:space="preserve"> </w:t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  <w:t xml:space="preserve">, </w:t>
      </w:r>
      <w:r w:rsidRPr="00B227BB">
        <w:rPr>
          <w:rFonts w:ascii="Open Sans" w:hAnsi="Open Sans" w:cs="Open Sans"/>
          <w:sz w:val="23"/>
          <w:szCs w:val="23"/>
        </w:rPr>
        <w:t xml:space="preserve">в качеството му на: </w:t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  <w:u w:val="single"/>
        </w:rPr>
        <w:tab/>
      </w:r>
      <w:r w:rsidRPr="00B227BB">
        <w:rPr>
          <w:rFonts w:ascii="Open Sans" w:hAnsi="Open Sans" w:cs="Open Sans"/>
          <w:sz w:val="23"/>
          <w:szCs w:val="23"/>
        </w:rPr>
        <w:tab/>
      </w:r>
      <w:r w:rsidRPr="00B227BB">
        <w:rPr>
          <w:rFonts w:ascii="Open Sans" w:hAnsi="Open Sans" w:cs="Open Sans"/>
          <w:sz w:val="23"/>
          <w:szCs w:val="23"/>
        </w:rPr>
        <w:tab/>
      </w:r>
      <w:r w:rsidRPr="00B227BB">
        <w:rPr>
          <w:rFonts w:ascii="Open Sans" w:hAnsi="Open Sans" w:cs="Open Sans"/>
          <w:sz w:val="23"/>
          <w:szCs w:val="23"/>
        </w:rPr>
        <w:tab/>
      </w:r>
      <w:r w:rsidR="007B070C">
        <w:rPr>
          <w:rFonts w:ascii="Open Sans" w:hAnsi="Open Sans" w:cs="Open Sans"/>
          <w:szCs w:val="24"/>
        </w:rPr>
        <w:t xml:space="preserve">- </w:t>
      </w:r>
    </w:p>
    <w:p w:rsidR="00B8759F" w:rsidRPr="00B8759F" w:rsidRDefault="00B8759F" w:rsidP="00B8759F">
      <w:pPr>
        <w:pStyle w:val="firstline"/>
        <w:spacing w:after="80" w:line="276" w:lineRule="auto"/>
        <w:ind w:firstLine="641"/>
        <w:rPr>
          <w:rStyle w:val="PlaceholderText"/>
          <w:rFonts w:ascii="Open Sans" w:hAnsi="Open Sans" w:cs="Open Sans"/>
          <w:color w:val="2F5496" w:themeColor="accent5" w:themeShade="BF"/>
          <w:lang w:val="ru-RU" w:eastAsia="en-US"/>
        </w:rPr>
      </w:pPr>
    </w:p>
    <w:p w:rsidR="007B070C" w:rsidRPr="007B070C" w:rsidRDefault="007B070C" w:rsidP="007B070C">
      <w:pPr>
        <w:ind w:firstLine="708"/>
        <w:rPr>
          <w:rFonts w:ascii="Open Sans" w:hAnsi="Open Sans" w:cs="Open Sans"/>
          <w:b/>
          <w:szCs w:val="24"/>
        </w:rPr>
      </w:pPr>
      <w:r w:rsidRPr="007B070C">
        <w:rPr>
          <w:rFonts w:ascii="Open Sans" w:hAnsi="Open Sans" w:cs="Open Sans"/>
          <w:b/>
          <w:szCs w:val="24"/>
        </w:rPr>
        <w:t>УВАЖАЕМИ ГОСПОДА,</w:t>
      </w:r>
    </w:p>
    <w:p w:rsidR="007B070C" w:rsidRPr="007B070C" w:rsidRDefault="007B070C" w:rsidP="007B070C">
      <w:pPr>
        <w:rPr>
          <w:rFonts w:ascii="Open Sans" w:hAnsi="Open Sans" w:cs="Open Sans"/>
          <w:b/>
          <w:szCs w:val="24"/>
        </w:rPr>
      </w:pPr>
    </w:p>
    <w:p w:rsidR="007B070C" w:rsidRPr="007B070C" w:rsidRDefault="007B070C" w:rsidP="007B070C">
      <w:pPr>
        <w:ind w:firstLine="708"/>
        <w:jc w:val="both"/>
        <w:rPr>
          <w:rFonts w:ascii="Open Sans" w:hAnsi="Open Sans" w:cs="Open Sans"/>
          <w:szCs w:val="24"/>
        </w:rPr>
      </w:pPr>
      <w:r w:rsidRPr="007B070C">
        <w:rPr>
          <w:rFonts w:ascii="Open Sans" w:hAnsi="Open Sans" w:cs="Open Sans"/>
          <w:szCs w:val="24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:rsidR="007B070C" w:rsidRPr="00B22C33" w:rsidRDefault="007B070C" w:rsidP="007B070C">
      <w:pPr>
        <w:jc w:val="both"/>
        <w:rPr>
          <w:rFonts w:ascii="Times New Roman" w:hAnsi="Times New Roman"/>
          <w:szCs w:val="24"/>
        </w:rPr>
      </w:pPr>
    </w:p>
    <w:p w:rsidR="007B070C" w:rsidRDefault="007B070C" w:rsidP="007B070C">
      <w:pPr>
        <w:pStyle w:val="firstline"/>
        <w:spacing w:after="80" w:line="240" w:lineRule="auto"/>
        <w:ind w:firstLine="641"/>
        <w:jc w:val="center"/>
        <w:rPr>
          <w:rStyle w:val="fontstyle01"/>
          <w:rFonts w:ascii="Open Sans" w:hAnsi="Open Sans" w:cs="Open Sans"/>
          <w:color w:val="auto"/>
          <w:lang w:eastAsia="en-US"/>
        </w:rPr>
      </w:pPr>
      <w:r>
        <w:rPr>
          <w:b/>
        </w:rPr>
        <w:lastRenderedPageBreak/>
        <w:t>„</w:t>
      </w:r>
      <w:r w:rsidRPr="00B8759F">
        <w:rPr>
          <w:rStyle w:val="fontstyle01"/>
          <w:rFonts w:ascii="Open Sans" w:hAnsi="Open Sans" w:cs="Open Sans"/>
          <w:color w:val="auto"/>
          <w:lang w:eastAsia="en-US"/>
        </w:rPr>
        <w:t>Услуги</w:t>
      </w:r>
      <w:r w:rsidR="0045638B">
        <w:rPr>
          <w:rStyle w:val="fontstyle01"/>
          <w:rFonts w:ascii="Open Sans" w:hAnsi="Open Sans" w:cs="Open Sans"/>
          <w:color w:val="auto"/>
          <w:lang w:eastAsia="en-US"/>
        </w:rPr>
        <w:t>, свързани с</w:t>
      </w:r>
      <w:r w:rsidRPr="00B8759F">
        <w:rPr>
          <w:rStyle w:val="fontstyle01"/>
          <w:rFonts w:ascii="Open Sans" w:hAnsi="Open Sans" w:cs="Open Sans"/>
          <w:color w:val="auto"/>
          <w:lang w:eastAsia="en-US"/>
        </w:rPr>
        <w:t xml:space="preserve"> организация и логистика на</w:t>
      </w:r>
      <w:r w:rsidR="0045638B">
        <w:rPr>
          <w:rStyle w:val="fontstyle01"/>
          <w:rFonts w:ascii="Open Sans" w:hAnsi="Open Sans" w:cs="Open Sans"/>
          <w:color w:val="auto"/>
          <w:lang w:eastAsia="en-US"/>
        </w:rPr>
        <w:t xml:space="preserve"> участието в бизнес</w:t>
      </w:r>
      <w:r w:rsidRPr="00B8759F">
        <w:rPr>
          <w:rStyle w:val="fontstyle01"/>
          <w:rFonts w:ascii="Open Sans" w:hAnsi="Open Sans" w:cs="Open Sans"/>
          <w:color w:val="auto"/>
          <w:lang w:eastAsia="en-US"/>
        </w:rPr>
        <w:t xml:space="preserve"> събития в България и чужбина, които се провеждат за целите на проект BSB 1104 DIALOGUE: “Диалог за иновации и добро управление“</w:t>
      </w:r>
    </w:p>
    <w:p w:rsidR="007B070C" w:rsidRPr="007B070C" w:rsidRDefault="007B070C" w:rsidP="007B070C">
      <w:pPr>
        <w:jc w:val="center"/>
        <w:rPr>
          <w:rFonts w:ascii="Open Sans" w:hAnsi="Open Sans" w:cs="Open Sans"/>
          <w:sz w:val="18"/>
          <w:szCs w:val="18"/>
        </w:rPr>
      </w:pPr>
      <w:r w:rsidRPr="007B070C">
        <w:rPr>
          <w:rFonts w:ascii="Open Sans" w:hAnsi="Open Sans" w:cs="Open Sans"/>
          <w:sz w:val="18"/>
          <w:szCs w:val="18"/>
        </w:rPr>
        <w:t xml:space="preserve"> (наименование на предмета на процедурата)</w:t>
      </w:r>
    </w:p>
    <w:p w:rsidR="007B070C" w:rsidRDefault="007B070C" w:rsidP="007B070C">
      <w:pPr>
        <w:jc w:val="center"/>
        <w:rPr>
          <w:rFonts w:ascii="Times New Roman" w:hAnsi="Times New Roman"/>
          <w:sz w:val="18"/>
          <w:szCs w:val="18"/>
        </w:rPr>
      </w:pPr>
    </w:p>
    <w:p w:rsidR="007B070C" w:rsidRPr="007E4F26" w:rsidRDefault="007B070C" w:rsidP="007B070C">
      <w:pPr>
        <w:spacing w:after="120" w:line="276" w:lineRule="auto"/>
        <w:jc w:val="both"/>
        <w:rPr>
          <w:rFonts w:ascii="Open Sans" w:hAnsi="Open Sans" w:cs="Open Sans"/>
          <w:color w:val="2F5496" w:themeColor="accent5" w:themeShade="BF"/>
          <w:szCs w:val="24"/>
        </w:rPr>
      </w:pPr>
      <w:r>
        <w:rPr>
          <w:rFonts w:ascii="Trebuchet MS" w:hAnsi="Trebuchet MS"/>
          <w:color w:val="2F5496" w:themeColor="accent5" w:themeShade="BF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1"/>
      <w:r>
        <w:rPr>
          <w:rFonts w:ascii="Trebuchet MS" w:hAnsi="Trebuchet MS"/>
          <w:color w:val="2F5496" w:themeColor="accent5" w:themeShade="BF"/>
        </w:rPr>
        <w:instrText xml:space="preserve"> FORMCHECKBOX </w:instrText>
      </w:r>
      <w:r w:rsidR="00FB6178">
        <w:rPr>
          <w:rFonts w:ascii="Trebuchet MS" w:hAnsi="Trebuchet MS"/>
          <w:color w:val="2F5496" w:themeColor="accent5" w:themeShade="BF"/>
        </w:rPr>
      </w:r>
      <w:r w:rsidR="00FB6178">
        <w:rPr>
          <w:rFonts w:ascii="Trebuchet MS" w:hAnsi="Trebuchet MS"/>
          <w:color w:val="2F5496" w:themeColor="accent5" w:themeShade="BF"/>
        </w:rPr>
        <w:fldChar w:fldCharType="separate"/>
      </w:r>
      <w:r>
        <w:rPr>
          <w:rFonts w:ascii="Trebuchet MS" w:hAnsi="Trebuchet MS"/>
          <w:color w:val="2F5496" w:themeColor="accent5" w:themeShade="BF"/>
        </w:rPr>
        <w:fldChar w:fldCharType="end"/>
      </w:r>
      <w:bookmarkEnd w:id="0"/>
      <w:r w:rsidRPr="00B40B82">
        <w:rPr>
          <w:rFonts w:ascii="Trebuchet MS" w:hAnsi="Trebuchet MS"/>
          <w:color w:val="2F5496" w:themeColor="accent5" w:themeShade="BF"/>
          <w:lang w:val="ru-RU"/>
        </w:rPr>
        <w:t xml:space="preserve"> </w:t>
      </w:r>
      <w:r w:rsidRPr="00B227BB">
        <w:rPr>
          <w:rFonts w:ascii="Open Sans" w:hAnsi="Open Sans" w:cs="Open Sans"/>
          <w:b/>
          <w:color w:val="2F5496" w:themeColor="accent5" w:themeShade="BF"/>
        </w:rPr>
        <w:t xml:space="preserve">об. </w:t>
      </w:r>
      <w:proofErr w:type="spellStart"/>
      <w:r w:rsidRPr="00B227BB">
        <w:rPr>
          <w:rFonts w:ascii="Open Sans" w:hAnsi="Open Sans" w:cs="Open Sans"/>
          <w:b/>
          <w:color w:val="2F5496" w:themeColor="accent5" w:themeShade="BF"/>
        </w:rPr>
        <w:t>поз</w:t>
      </w:r>
      <w:proofErr w:type="spellEnd"/>
      <w:r w:rsidRPr="00B227BB">
        <w:rPr>
          <w:rFonts w:ascii="Open Sans" w:hAnsi="Open Sans" w:cs="Open Sans"/>
          <w:b/>
          <w:color w:val="2F5496" w:themeColor="accent5" w:themeShade="BF"/>
        </w:rPr>
        <w:t xml:space="preserve">. 1: </w:t>
      </w:r>
      <w:r w:rsidRPr="00B227BB">
        <w:rPr>
          <w:rFonts w:ascii="Open Sans" w:hAnsi="Open Sans" w:cs="Open Sans"/>
          <w:b/>
          <w:color w:val="2F5496" w:themeColor="accent5" w:themeShade="BF"/>
          <w:szCs w:val="24"/>
        </w:rPr>
        <w:t>Услуги, свързани с организация на бизнес събития в България;</w:t>
      </w:r>
    </w:p>
    <w:p w:rsidR="007B070C" w:rsidRPr="007E4F26" w:rsidRDefault="007B070C" w:rsidP="007B070C">
      <w:pPr>
        <w:spacing w:after="120" w:line="276" w:lineRule="auto"/>
        <w:jc w:val="both"/>
        <w:rPr>
          <w:rFonts w:ascii="Open Sans" w:hAnsi="Open Sans" w:cs="Open Sans"/>
          <w:color w:val="2F5496" w:themeColor="accent5" w:themeShade="BF"/>
          <w:szCs w:val="24"/>
        </w:rPr>
      </w:pPr>
      <w:r w:rsidRPr="007E4F26">
        <w:rPr>
          <w:rFonts w:ascii="Open Sans" w:hAnsi="Open Sans" w:cs="Open Sans"/>
          <w:color w:val="2F5496" w:themeColor="accent5" w:themeShade="BF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4F26">
        <w:rPr>
          <w:rFonts w:ascii="Open Sans" w:hAnsi="Open Sans" w:cs="Open Sans"/>
          <w:color w:val="2F5496" w:themeColor="accent5" w:themeShade="BF"/>
        </w:rPr>
        <w:instrText xml:space="preserve"> FORMCHECKBOX </w:instrText>
      </w:r>
      <w:r w:rsidR="00FB6178">
        <w:rPr>
          <w:rFonts w:ascii="Open Sans" w:hAnsi="Open Sans" w:cs="Open Sans"/>
          <w:color w:val="2F5496" w:themeColor="accent5" w:themeShade="BF"/>
        </w:rPr>
      </w:r>
      <w:r w:rsidR="00FB6178">
        <w:rPr>
          <w:rFonts w:ascii="Open Sans" w:hAnsi="Open Sans" w:cs="Open Sans"/>
          <w:color w:val="2F5496" w:themeColor="accent5" w:themeShade="BF"/>
        </w:rPr>
        <w:fldChar w:fldCharType="separate"/>
      </w:r>
      <w:r w:rsidRPr="007E4F26">
        <w:rPr>
          <w:rFonts w:ascii="Open Sans" w:hAnsi="Open Sans" w:cs="Open Sans"/>
          <w:color w:val="2F5496" w:themeColor="accent5" w:themeShade="BF"/>
        </w:rPr>
        <w:fldChar w:fldCharType="end"/>
      </w:r>
      <w:r w:rsidRPr="007E4F26">
        <w:rPr>
          <w:rFonts w:ascii="Open Sans" w:hAnsi="Open Sans" w:cs="Open Sans"/>
          <w:color w:val="2F5496" w:themeColor="accent5" w:themeShade="BF"/>
        </w:rPr>
        <w:t xml:space="preserve"> об. </w:t>
      </w:r>
      <w:proofErr w:type="spellStart"/>
      <w:r w:rsidRPr="007E4F26">
        <w:rPr>
          <w:rFonts w:ascii="Open Sans" w:hAnsi="Open Sans" w:cs="Open Sans"/>
          <w:color w:val="2F5496" w:themeColor="accent5" w:themeShade="BF"/>
        </w:rPr>
        <w:t>поз</w:t>
      </w:r>
      <w:proofErr w:type="spellEnd"/>
      <w:r w:rsidRPr="007E4F26">
        <w:rPr>
          <w:rFonts w:ascii="Open Sans" w:hAnsi="Open Sans" w:cs="Open Sans"/>
          <w:color w:val="2F5496" w:themeColor="accent5" w:themeShade="BF"/>
        </w:rPr>
        <w:t xml:space="preserve">. 2: </w:t>
      </w:r>
      <w:r w:rsidR="0045638B">
        <w:rPr>
          <w:rFonts w:ascii="Open Sans" w:hAnsi="Open Sans" w:cs="Open Sans"/>
          <w:color w:val="2F5496" w:themeColor="accent5" w:themeShade="BF"/>
          <w:szCs w:val="24"/>
        </w:rPr>
        <w:t>Услуги, свързани с логистика</w:t>
      </w:r>
      <w:r w:rsidRPr="007E4F26">
        <w:rPr>
          <w:rFonts w:ascii="Open Sans" w:hAnsi="Open Sans" w:cs="Open Sans"/>
          <w:color w:val="2F5496" w:themeColor="accent5" w:themeShade="BF"/>
          <w:szCs w:val="24"/>
        </w:rPr>
        <w:t xml:space="preserve"> на участието в бизнес събития в чужбина;</w:t>
      </w:r>
    </w:p>
    <w:p w:rsidR="007B070C" w:rsidRPr="00B22C33" w:rsidRDefault="007B070C" w:rsidP="007B070C">
      <w:pPr>
        <w:jc w:val="center"/>
        <w:rPr>
          <w:rFonts w:ascii="Times New Roman" w:hAnsi="Times New Roman"/>
          <w:b/>
          <w:sz w:val="18"/>
          <w:szCs w:val="18"/>
        </w:rPr>
      </w:pPr>
    </w:p>
    <w:p w:rsidR="007B070C" w:rsidRPr="007B070C" w:rsidRDefault="007B070C" w:rsidP="007B070C">
      <w:pPr>
        <w:ind w:firstLine="708"/>
        <w:jc w:val="both"/>
        <w:rPr>
          <w:rFonts w:ascii="Open Sans" w:hAnsi="Open Sans" w:cs="Open Sans"/>
          <w:szCs w:val="24"/>
        </w:rPr>
      </w:pPr>
      <w:r w:rsidRPr="007B070C">
        <w:rPr>
          <w:rFonts w:ascii="Open Sans" w:hAnsi="Open Sans" w:cs="Open Sans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7B070C" w:rsidRPr="007B070C" w:rsidRDefault="007B070C" w:rsidP="007B070C">
      <w:pPr>
        <w:jc w:val="both"/>
        <w:rPr>
          <w:rFonts w:ascii="Open Sans" w:hAnsi="Open Sans" w:cs="Open Sans"/>
          <w:szCs w:val="24"/>
        </w:rPr>
      </w:pPr>
    </w:p>
    <w:p w:rsidR="007B070C" w:rsidRDefault="007B070C" w:rsidP="007B070C">
      <w:pPr>
        <w:ind w:firstLine="708"/>
        <w:jc w:val="both"/>
        <w:rPr>
          <w:rFonts w:ascii="Open Sans" w:hAnsi="Open Sans" w:cs="Open Sans"/>
          <w:szCs w:val="24"/>
        </w:rPr>
      </w:pPr>
      <w:r w:rsidRPr="007B070C">
        <w:rPr>
          <w:rFonts w:ascii="Open Sans" w:hAnsi="Open Sans" w:cs="Open Sans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 w:rsidRPr="007B070C">
        <w:rPr>
          <w:rFonts w:ascii="Open Sans" w:hAnsi="Open Sans" w:cs="Open Sans"/>
          <w:szCs w:val="24"/>
        </w:rPr>
        <w:t>нормативноустановения</w:t>
      </w:r>
      <w:proofErr w:type="spellEnd"/>
      <w:r w:rsidRPr="007B070C">
        <w:rPr>
          <w:rFonts w:ascii="Open Sans" w:hAnsi="Open Sans" w:cs="Open Sans"/>
          <w:szCs w:val="24"/>
        </w:rPr>
        <w:t xml:space="preserve"> срок.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709"/>
        <w:gridCol w:w="1464"/>
        <w:gridCol w:w="2754"/>
      </w:tblGrid>
      <w:tr w:rsidR="007B070C" w:rsidRPr="007B070C" w:rsidTr="002A2F68">
        <w:tc>
          <w:tcPr>
            <w:tcW w:w="4786" w:type="dxa"/>
            <w:vMerge w:val="restart"/>
          </w:tcPr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</w:p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  <w:r w:rsidRPr="007B070C">
              <w:rPr>
                <w:rFonts w:ascii="Open Sans" w:hAnsi="Open Sans" w:cs="Open Sans"/>
                <w:sz w:val="23"/>
                <w:szCs w:val="23"/>
              </w:rPr>
              <w:t>Заявяваме, че при изпълнение на обекта на процедурата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</w:p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  <w:r w:rsidRPr="007B070C">
              <w:rPr>
                <w:rFonts w:ascii="Open Sans" w:hAnsi="Open Sans" w:cs="Open Sans"/>
                <w:sz w:val="23"/>
                <w:szCs w:val="23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070C">
              <w:rPr>
                <w:rFonts w:ascii="Open Sans" w:hAnsi="Open Sans" w:cs="Open Sans"/>
                <w:sz w:val="23"/>
                <w:szCs w:val="23"/>
              </w:rPr>
              <w:instrText xml:space="preserve"> FORMCHECKBOX </w:instrText>
            </w:r>
            <w:r w:rsidR="00FB6178">
              <w:rPr>
                <w:rFonts w:ascii="Open Sans" w:hAnsi="Open Sans" w:cs="Open Sans"/>
                <w:sz w:val="23"/>
                <w:szCs w:val="23"/>
              </w:rPr>
            </w:r>
            <w:r w:rsidR="00FB6178">
              <w:rPr>
                <w:rFonts w:ascii="Open Sans" w:hAnsi="Open Sans" w:cs="Open Sans"/>
                <w:sz w:val="23"/>
                <w:szCs w:val="23"/>
              </w:rPr>
              <w:fldChar w:fldCharType="separate"/>
            </w:r>
            <w:r w:rsidRPr="007B070C">
              <w:rPr>
                <w:rFonts w:ascii="Open Sans" w:hAnsi="Open Sans" w:cs="Open Sans"/>
                <w:sz w:val="23"/>
                <w:szCs w:val="23"/>
              </w:rPr>
              <w:fldChar w:fldCharType="end"/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  <w:r w:rsidRPr="007B070C">
              <w:rPr>
                <w:rFonts w:ascii="Open Sans" w:hAnsi="Open Sans" w:cs="Open Sans"/>
                <w:sz w:val="23"/>
                <w:szCs w:val="23"/>
              </w:rPr>
              <w:t>ще ползваме</w:t>
            </w:r>
          </w:p>
        </w:tc>
        <w:tc>
          <w:tcPr>
            <w:tcW w:w="2754" w:type="dxa"/>
            <w:vMerge w:val="restart"/>
          </w:tcPr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</w:p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  <w:r w:rsidRPr="007B070C">
              <w:rPr>
                <w:rFonts w:ascii="Open Sans" w:hAnsi="Open Sans" w:cs="Open Sans"/>
                <w:sz w:val="23"/>
                <w:szCs w:val="23"/>
              </w:rPr>
              <w:t xml:space="preserve">        подизпълнител</w:t>
            </w:r>
          </w:p>
        </w:tc>
      </w:tr>
      <w:tr w:rsidR="007B070C" w:rsidRPr="007B070C" w:rsidTr="002A2F68">
        <w:tc>
          <w:tcPr>
            <w:tcW w:w="4786" w:type="dxa"/>
            <w:vMerge/>
          </w:tcPr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B070C" w:rsidRPr="007B070C" w:rsidRDefault="007B070C" w:rsidP="002A2F68">
            <w:pPr>
              <w:spacing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</w:p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  <w:r w:rsidRPr="007B070C">
              <w:rPr>
                <w:rFonts w:ascii="Open Sans" w:hAnsi="Open Sans" w:cs="Open Sans"/>
                <w:sz w:val="23"/>
                <w:szCs w:val="23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070C">
              <w:rPr>
                <w:rFonts w:ascii="Open Sans" w:hAnsi="Open Sans" w:cs="Open Sans"/>
                <w:sz w:val="23"/>
                <w:szCs w:val="23"/>
              </w:rPr>
              <w:instrText xml:space="preserve"> FORMCHECKBOX </w:instrText>
            </w:r>
            <w:r w:rsidR="00FB6178">
              <w:rPr>
                <w:rFonts w:ascii="Open Sans" w:hAnsi="Open Sans" w:cs="Open Sans"/>
                <w:sz w:val="23"/>
                <w:szCs w:val="23"/>
              </w:rPr>
            </w:r>
            <w:r w:rsidR="00FB6178">
              <w:rPr>
                <w:rFonts w:ascii="Open Sans" w:hAnsi="Open Sans" w:cs="Open Sans"/>
                <w:sz w:val="23"/>
                <w:szCs w:val="23"/>
              </w:rPr>
              <w:fldChar w:fldCharType="separate"/>
            </w:r>
            <w:r w:rsidRPr="007B070C">
              <w:rPr>
                <w:rFonts w:ascii="Open Sans" w:hAnsi="Open Sans" w:cs="Open Sans"/>
                <w:sz w:val="23"/>
                <w:szCs w:val="23"/>
              </w:rPr>
              <w:fldChar w:fldCharType="end"/>
            </w: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  <w:r w:rsidRPr="007B070C">
              <w:rPr>
                <w:rFonts w:ascii="Open Sans" w:hAnsi="Open Sans" w:cs="Open Sans"/>
                <w:sz w:val="23"/>
                <w:szCs w:val="23"/>
              </w:rPr>
              <w:t>няма да ползваме</w:t>
            </w:r>
          </w:p>
        </w:tc>
        <w:tc>
          <w:tcPr>
            <w:tcW w:w="2754" w:type="dxa"/>
            <w:vMerge/>
          </w:tcPr>
          <w:p w:rsidR="007B070C" w:rsidRPr="007B070C" w:rsidRDefault="007B070C" w:rsidP="002A2F68">
            <w:pPr>
              <w:spacing w:after="120" w:line="276" w:lineRule="auto"/>
              <w:jc w:val="both"/>
              <w:rPr>
                <w:rFonts w:ascii="Open Sans" w:hAnsi="Open Sans" w:cs="Open Sans"/>
                <w:sz w:val="23"/>
                <w:szCs w:val="23"/>
              </w:rPr>
            </w:pPr>
          </w:p>
        </w:tc>
      </w:tr>
    </w:tbl>
    <w:p w:rsidR="007B070C" w:rsidRDefault="007B070C" w:rsidP="007B070C">
      <w:pPr>
        <w:ind w:firstLine="708"/>
        <w:jc w:val="both"/>
        <w:rPr>
          <w:rFonts w:ascii="Times New Roman" w:hAnsi="Times New Roman"/>
          <w:szCs w:val="24"/>
        </w:rPr>
      </w:pPr>
    </w:p>
    <w:p w:rsidR="004065ED" w:rsidRDefault="004065ED" w:rsidP="007B070C">
      <w:pPr>
        <w:spacing w:after="240" w:line="276" w:lineRule="auto"/>
        <w:ind w:firstLine="709"/>
        <w:jc w:val="both"/>
        <w:rPr>
          <w:rFonts w:ascii="Open Sans" w:hAnsi="Open Sans" w:cs="Open Sans"/>
          <w:sz w:val="23"/>
          <w:szCs w:val="23"/>
        </w:rPr>
      </w:pPr>
    </w:p>
    <w:p w:rsidR="007B070C" w:rsidRPr="007B070C" w:rsidRDefault="007B070C" w:rsidP="007B070C">
      <w:pPr>
        <w:spacing w:after="240" w:line="276" w:lineRule="auto"/>
        <w:ind w:firstLine="709"/>
        <w:jc w:val="both"/>
        <w:rPr>
          <w:rFonts w:ascii="Open Sans" w:hAnsi="Open Sans" w:cs="Open Sans"/>
          <w:sz w:val="23"/>
          <w:szCs w:val="23"/>
        </w:rPr>
      </w:pPr>
      <w:r w:rsidRPr="007B070C">
        <w:rPr>
          <w:rFonts w:ascii="Open Sans" w:hAnsi="Open Sans" w:cs="Open Sans"/>
          <w:sz w:val="23"/>
          <w:szCs w:val="23"/>
        </w:rPr>
        <w:t>Предлагаме срок за организиране и осъществяване на включените в предмета на процедурата за избор на изпълнител услуги в календарни дни, считано от деня, следващ датата на получаване на уведомление, както следва (посочва се в сивата колона)</w:t>
      </w:r>
      <w:r w:rsidRPr="007B070C">
        <w:rPr>
          <w:rFonts w:ascii="Open Sans" w:hAnsi="Open Sans" w:cs="Open Sans"/>
          <w:sz w:val="23"/>
          <w:szCs w:val="23"/>
          <w:lang w:val="ru-RU"/>
        </w:rPr>
        <w:t>:</w:t>
      </w:r>
      <w:r w:rsidRPr="007B070C">
        <w:rPr>
          <w:rFonts w:ascii="Open Sans" w:hAnsi="Open Sans" w:cs="Open Sans"/>
          <w:sz w:val="23"/>
          <w:szCs w:val="23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6946"/>
        <w:gridCol w:w="992"/>
        <w:gridCol w:w="987"/>
      </w:tblGrid>
      <w:tr w:rsidR="007B070C" w:rsidRPr="004065ED" w:rsidTr="002A2F68">
        <w:tc>
          <w:tcPr>
            <w:tcW w:w="562" w:type="dxa"/>
          </w:tcPr>
          <w:p w:rsidR="007B070C" w:rsidRPr="004065ED" w:rsidRDefault="007B070C" w:rsidP="002A2F68">
            <w:pPr>
              <w:autoSpaceDE w:val="0"/>
              <w:snapToGrid w:val="0"/>
              <w:spacing w:after="12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bCs/>
                <w:sz w:val="22"/>
                <w:szCs w:val="22"/>
              </w:rPr>
              <w:t>1.</w:t>
            </w:r>
          </w:p>
        </w:tc>
        <w:tc>
          <w:tcPr>
            <w:tcW w:w="6946" w:type="dxa"/>
          </w:tcPr>
          <w:p w:rsidR="007B070C" w:rsidRPr="004065ED" w:rsidRDefault="007B070C" w:rsidP="00804775">
            <w:pPr>
              <w:spacing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t>Организация на „Международен семинар за обсъждане на възможностите и предизвикателствата за взаимодействие между публичния и гражданския сектор</w:t>
            </w:r>
            <w:r w:rsidR="00804775">
              <w:rPr>
                <w:rFonts w:ascii="Open Sans" w:hAnsi="Open Sans" w:cs="Open Sans"/>
                <w:sz w:val="22"/>
                <w:szCs w:val="22"/>
              </w:rPr>
              <w:t>“</w:t>
            </w:r>
          </w:p>
        </w:tc>
        <w:tc>
          <w:tcPr>
            <w:tcW w:w="992" w:type="dxa"/>
            <w:shd w:val="clear" w:color="auto" w:fill="DBDBDB" w:themeFill="accent3" w:themeFillTint="66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87" w:type="dxa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t>дни</w:t>
            </w:r>
          </w:p>
        </w:tc>
      </w:tr>
      <w:tr w:rsidR="007B070C" w:rsidRPr="004065ED" w:rsidTr="002A2F68">
        <w:tc>
          <w:tcPr>
            <w:tcW w:w="562" w:type="dxa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bCs/>
                <w:sz w:val="22"/>
                <w:szCs w:val="22"/>
              </w:rPr>
              <w:t>2.</w:t>
            </w:r>
          </w:p>
        </w:tc>
        <w:tc>
          <w:tcPr>
            <w:tcW w:w="6946" w:type="dxa"/>
          </w:tcPr>
          <w:p w:rsidR="007B070C" w:rsidRPr="004065ED" w:rsidRDefault="007B070C" w:rsidP="00804775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t xml:space="preserve">Организация на </w:t>
            </w:r>
            <w:r w:rsidR="00804775">
              <w:rPr>
                <w:rFonts w:ascii="Open Sans" w:hAnsi="Open Sans" w:cs="Open Sans"/>
                <w:sz w:val="22"/>
                <w:szCs w:val="22"/>
              </w:rPr>
              <w:t>„</w:t>
            </w:r>
            <w:r w:rsidRPr="004065ED">
              <w:rPr>
                <w:rFonts w:ascii="Open Sans" w:hAnsi="Open Sans" w:cs="Open Sans"/>
                <w:bCs/>
                <w:sz w:val="22"/>
                <w:szCs w:val="22"/>
              </w:rPr>
              <w:t xml:space="preserve">Международно събитие/ конференция за укрепване на контактите и изграждане на нови </w:t>
            </w:r>
            <w:r w:rsidRPr="004065ED">
              <w:rPr>
                <w:rFonts w:ascii="Open Sans" w:hAnsi="Open Sans" w:cs="Open Sans"/>
                <w:bCs/>
                <w:sz w:val="22"/>
                <w:szCs w:val="22"/>
              </w:rPr>
              <w:lastRenderedPageBreak/>
              <w:t>сътрудничества, вкл. втора среща на Черноморската платформа за иновации</w:t>
            </w:r>
            <w:r w:rsidR="00804775">
              <w:rPr>
                <w:rFonts w:ascii="Open Sans" w:hAnsi="Open Sans" w:cs="Open Sans"/>
                <w:bCs/>
                <w:sz w:val="22"/>
                <w:szCs w:val="22"/>
              </w:rPr>
              <w:t>“</w:t>
            </w:r>
          </w:p>
        </w:tc>
        <w:tc>
          <w:tcPr>
            <w:tcW w:w="992" w:type="dxa"/>
            <w:shd w:val="clear" w:color="auto" w:fill="DBDBDB" w:themeFill="accent3" w:themeFillTint="66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87" w:type="dxa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t>дни</w:t>
            </w:r>
          </w:p>
        </w:tc>
      </w:tr>
      <w:tr w:rsidR="007B070C" w:rsidRPr="004065ED" w:rsidTr="002A2F68">
        <w:tc>
          <w:tcPr>
            <w:tcW w:w="562" w:type="dxa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lastRenderedPageBreak/>
              <w:t>3.</w:t>
            </w:r>
          </w:p>
        </w:tc>
        <w:tc>
          <w:tcPr>
            <w:tcW w:w="6946" w:type="dxa"/>
          </w:tcPr>
          <w:p w:rsidR="007B070C" w:rsidRPr="004065ED" w:rsidRDefault="007B070C" w:rsidP="00804775">
            <w:pPr>
              <w:spacing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t xml:space="preserve">Организация на </w:t>
            </w:r>
            <w:r w:rsidR="00804775">
              <w:rPr>
                <w:rFonts w:ascii="Open Sans" w:hAnsi="Open Sans" w:cs="Open Sans"/>
                <w:sz w:val="22"/>
                <w:szCs w:val="22"/>
              </w:rPr>
              <w:t>„</w:t>
            </w:r>
            <w:r w:rsidRPr="004065ED">
              <w:rPr>
                <w:rFonts w:ascii="Open Sans" w:hAnsi="Open Sans" w:cs="Open Sans"/>
                <w:bCs/>
                <w:sz w:val="22"/>
                <w:szCs w:val="22"/>
              </w:rPr>
              <w:t>Местни обучения по използване на цифрови инструменти</w:t>
            </w:r>
            <w:r w:rsidRPr="004065ED">
              <w:rPr>
                <w:rFonts w:ascii="Open Sans" w:eastAsia="Cambria" w:hAnsi="Open Sans" w:cs="Open Sans"/>
                <w:sz w:val="22"/>
                <w:szCs w:val="22"/>
              </w:rPr>
              <w:t xml:space="preserve"> и приложения за комуникация</w:t>
            </w:r>
            <w:r w:rsidR="00804775">
              <w:rPr>
                <w:rFonts w:ascii="Open Sans" w:eastAsia="Cambria" w:hAnsi="Open Sans" w:cs="Open Sans"/>
                <w:sz w:val="22"/>
                <w:szCs w:val="22"/>
              </w:rPr>
              <w:t>“</w:t>
            </w:r>
          </w:p>
        </w:tc>
        <w:tc>
          <w:tcPr>
            <w:tcW w:w="992" w:type="dxa"/>
            <w:shd w:val="clear" w:color="auto" w:fill="DBDBDB" w:themeFill="accent3" w:themeFillTint="66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87" w:type="dxa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t>дни</w:t>
            </w:r>
          </w:p>
        </w:tc>
      </w:tr>
      <w:tr w:rsidR="007B070C" w:rsidRPr="004065ED" w:rsidTr="002A2F68">
        <w:tc>
          <w:tcPr>
            <w:tcW w:w="562" w:type="dxa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t>4.</w:t>
            </w:r>
          </w:p>
        </w:tc>
        <w:tc>
          <w:tcPr>
            <w:tcW w:w="6946" w:type="dxa"/>
          </w:tcPr>
          <w:p w:rsidR="007B070C" w:rsidRPr="004065ED" w:rsidRDefault="007B070C" w:rsidP="00804775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  <w:lang w:val="ru-RU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t xml:space="preserve">Организация на </w:t>
            </w:r>
            <w:r w:rsidR="00804775">
              <w:rPr>
                <w:rFonts w:ascii="Open Sans" w:hAnsi="Open Sans" w:cs="Open Sans"/>
                <w:sz w:val="22"/>
                <w:szCs w:val="22"/>
              </w:rPr>
              <w:t>„</w:t>
            </w:r>
            <w:r w:rsidR="004065ED" w:rsidRPr="004065ED">
              <w:rPr>
                <w:rFonts w:ascii="Open Sans" w:hAnsi="Open Sans" w:cs="Open Sans"/>
                <w:bCs/>
                <w:sz w:val="22"/>
                <w:szCs w:val="22"/>
              </w:rPr>
              <w:t>Местни обучения по управление на проекти</w:t>
            </w:r>
            <w:r w:rsidR="00804775">
              <w:rPr>
                <w:rFonts w:ascii="Open Sans" w:hAnsi="Open Sans" w:cs="Open Sans"/>
                <w:bCs/>
                <w:sz w:val="22"/>
                <w:szCs w:val="22"/>
              </w:rPr>
              <w:t>“</w:t>
            </w:r>
          </w:p>
        </w:tc>
        <w:tc>
          <w:tcPr>
            <w:tcW w:w="992" w:type="dxa"/>
            <w:shd w:val="clear" w:color="auto" w:fill="DBDBDB" w:themeFill="accent3" w:themeFillTint="66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87" w:type="dxa"/>
          </w:tcPr>
          <w:p w:rsidR="007B070C" w:rsidRPr="004065ED" w:rsidRDefault="007B070C" w:rsidP="002A2F68">
            <w:pPr>
              <w:spacing w:after="240"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t>дни</w:t>
            </w:r>
          </w:p>
        </w:tc>
      </w:tr>
    </w:tbl>
    <w:p w:rsidR="007B070C" w:rsidRDefault="007B070C" w:rsidP="007B070C">
      <w:pPr>
        <w:spacing w:after="240" w:line="276" w:lineRule="auto"/>
        <w:ind w:firstLine="709"/>
        <w:jc w:val="both"/>
        <w:rPr>
          <w:rFonts w:ascii="Trebuchet MS" w:hAnsi="Trebuchet MS"/>
          <w:szCs w:val="24"/>
        </w:rPr>
      </w:pPr>
    </w:p>
    <w:p w:rsidR="007B070C" w:rsidRPr="004065ED" w:rsidRDefault="007B070C" w:rsidP="00BF3638">
      <w:pPr>
        <w:ind w:firstLine="708"/>
        <w:jc w:val="both"/>
        <w:rPr>
          <w:rFonts w:ascii="Open Sans" w:hAnsi="Open Sans" w:cs="Open Sans"/>
          <w:szCs w:val="24"/>
        </w:rPr>
      </w:pPr>
      <w:r w:rsidRPr="004065ED">
        <w:rPr>
          <w:rFonts w:ascii="Open Sans" w:hAnsi="Open Sans" w:cs="Open Sans"/>
          <w:sz w:val="23"/>
          <w:szCs w:val="23"/>
        </w:rPr>
        <w:t xml:space="preserve">Декларираме, че представената от нас оферта е валидна до </w:t>
      </w:r>
      <w:r w:rsidRPr="004065ED">
        <w:rPr>
          <w:rFonts w:ascii="Open Sans" w:hAnsi="Open Sans" w:cs="Open Sans"/>
          <w:b/>
          <w:sz w:val="23"/>
          <w:szCs w:val="23"/>
        </w:rPr>
        <w:t>90 (деветдесет) дни</w:t>
      </w:r>
      <w:r w:rsidRPr="004065ED">
        <w:rPr>
          <w:rFonts w:ascii="Open Sans" w:hAnsi="Open Sans" w:cs="Open Sans"/>
          <w:sz w:val="23"/>
          <w:szCs w:val="23"/>
        </w:rPr>
        <w:t>, след крайният срок за представяне на оферти</w:t>
      </w:r>
      <w:r w:rsidR="004065ED">
        <w:rPr>
          <w:rFonts w:ascii="Open Sans" w:hAnsi="Open Sans" w:cs="Open Sans"/>
          <w:sz w:val="23"/>
          <w:szCs w:val="23"/>
        </w:rPr>
        <w:t>.</w:t>
      </w:r>
    </w:p>
    <w:p w:rsidR="007B070C" w:rsidRDefault="007B070C" w:rsidP="007B070C">
      <w:pPr>
        <w:ind w:firstLine="708"/>
        <w:jc w:val="both"/>
        <w:rPr>
          <w:rFonts w:ascii="Times New Roman" w:hAnsi="Times New Roman"/>
          <w:szCs w:val="24"/>
        </w:rPr>
      </w:pPr>
    </w:p>
    <w:p w:rsidR="004065ED" w:rsidRDefault="004065ED" w:rsidP="007B070C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7B070C" w:rsidRPr="004065ED" w:rsidRDefault="007B070C" w:rsidP="007B070C">
      <w:pPr>
        <w:jc w:val="center"/>
        <w:rPr>
          <w:rFonts w:ascii="Open Sans" w:hAnsi="Open Sans" w:cs="Open Sans"/>
          <w:b/>
          <w:color w:val="1F3864" w:themeColor="accent5" w:themeShade="80"/>
          <w:szCs w:val="24"/>
          <w:lang w:val="ru-RU"/>
        </w:rPr>
      </w:pPr>
      <w:r w:rsidRPr="004065ED">
        <w:rPr>
          <w:rFonts w:ascii="Open Sans" w:hAnsi="Open Sans" w:cs="Open Sans"/>
          <w:b/>
          <w:color w:val="1F3864" w:themeColor="accent5" w:themeShade="80"/>
          <w:szCs w:val="24"/>
          <w:lang w:val="ru-RU"/>
        </w:rPr>
        <w:t>ТЕХНИЧЕСКО ПРЕДЛОЖЕНИЕ</w:t>
      </w:r>
    </w:p>
    <w:p w:rsidR="007B070C" w:rsidRPr="0046265B" w:rsidRDefault="007B070C" w:rsidP="007B070C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7B070C" w:rsidRDefault="007B070C" w:rsidP="007B070C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7B070C" w:rsidRPr="004065ED" w:rsidRDefault="007B070C" w:rsidP="004065ED">
      <w:pPr>
        <w:ind w:firstLine="720"/>
        <w:jc w:val="both"/>
        <w:rPr>
          <w:rFonts w:ascii="Open Sans" w:hAnsi="Open Sans" w:cs="Open Sans"/>
          <w:position w:val="8"/>
          <w:szCs w:val="24"/>
        </w:rPr>
      </w:pPr>
      <w:r w:rsidRPr="004065ED">
        <w:rPr>
          <w:rFonts w:ascii="Open Sans" w:hAnsi="Open Sans" w:cs="Open Sans"/>
          <w:color w:val="000000"/>
          <w:position w:val="8"/>
          <w:szCs w:val="24"/>
        </w:rPr>
        <w:t xml:space="preserve">Относно изискванията и условията, </w:t>
      </w:r>
      <w:r w:rsidRPr="004065ED">
        <w:rPr>
          <w:rFonts w:ascii="Open Sans" w:hAnsi="Open Sans" w:cs="Open Sans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7B070C" w:rsidRPr="004065ED" w:rsidRDefault="007B070C" w:rsidP="004065ED">
      <w:pPr>
        <w:jc w:val="both"/>
        <w:rPr>
          <w:rFonts w:ascii="Open Sans" w:hAnsi="Open Sans" w:cs="Open Sans"/>
          <w:position w:val="8"/>
          <w:szCs w:val="24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287"/>
        <w:gridCol w:w="1701"/>
      </w:tblGrid>
      <w:tr w:rsidR="007B070C" w:rsidRPr="0046265B" w:rsidTr="004563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7B070C" w:rsidRPr="004065ED" w:rsidRDefault="007B070C" w:rsidP="002A2F68">
            <w:pPr>
              <w:jc w:val="center"/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</w:pPr>
            <w:r w:rsidRPr="004065ED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7B070C" w:rsidRPr="004065ED" w:rsidRDefault="004065ED" w:rsidP="002A2F68">
            <w:pPr>
              <w:jc w:val="both"/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</w:pPr>
            <w:r w:rsidRPr="004065ED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t>Сдружение „Международен институт по мениджмънт“</w:t>
            </w:r>
            <w:r w:rsidR="0045638B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t xml:space="preserve"> (МИМ)</w:t>
            </w:r>
          </w:p>
          <w:p w:rsidR="007B070C" w:rsidRPr="004065ED" w:rsidRDefault="007B070C" w:rsidP="002A2F68">
            <w:pPr>
              <w:jc w:val="center"/>
              <w:rPr>
                <w:rFonts w:ascii="Open Sans" w:hAnsi="Open Sans" w:cs="Open Sans"/>
                <w:b/>
                <w:color w:val="000000"/>
                <w:position w:val="8"/>
                <w:sz w:val="18"/>
                <w:szCs w:val="18"/>
              </w:rPr>
            </w:pPr>
            <w:r w:rsidRPr="004065ED">
              <w:rPr>
                <w:rFonts w:ascii="Open Sans" w:hAnsi="Open Sans" w:cs="Open Sans"/>
                <w:color w:val="000000"/>
                <w:position w:val="8"/>
                <w:sz w:val="18"/>
                <w:szCs w:val="18"/>
              </w:rPr>
              <w:t>(</w:t>
            </w:r>
            <w:r w:rsidRPr="004065ED">
              <w:rPr>
                <w:rFonts w:ascii="Open Sans" w:hAnsi="Open Sans" w:cs="Open Sans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065ED">
              <w:rPr>
                <w:rFonts w:ascii="Open Sans" w:hAnsi="Open Sans" w:cs="Open Sans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7B070C" w:rsidRPr="004065ED" w:rsidRDefault="007B070C" w:rsidP="002A2F68">
            <w:pPr>
              <w:jc w:val="center"/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</w:pPr>
            <w:r w:rsidRPr="004065ED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7B070C" w:rsidRPr="004065ED" w:rsidRDefault="007B070C" w:rsidP="002A2F68">
            <w:pPr>
              <w:jc w:val="center"/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</w:pPr>
            <w:r w:rsidRPr="004065ED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7B070C" w:rsidRPr="0046265B" w:rsidTr="004563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571" w:rsidRPr="00456571" w:rsidRDefault="00456571" w:rsidP="00456571">
            <w:pPr>
              <w:spacing w:after="80"/>
              <w:jc w:val="both"/>
              <w:rPr>
                <w:rFonts w:ascii="Open Sans" w:hAnsi="Open Sans" w:cs="Open Sans"/>
                <w:bCs/>
                <w:sz w:val="23"/>
                <w:szCs w:val="23"/>
              </w:rPr>
            </w:pPr>
            <w:r w:rsidRPr="00456571">
              <w:rPr>
                <w:rFonts w:ascii="Open Sans" w:hAnsi="Open Sans" w:cs="Open Sans"/>
                <w:bCs/>
                <w:sz w:val="23"/>
                <w:szCs w:val="23"/>
              </w:rPr>
              <w:t xml:space="preserve">По отношение изпълнението на услугите, включени в обхвата на об. позиция 1, Бенефициента поставя минимални изисквания, които са надлежно описани в Приложение 2 „Техническо задание”. </w:t>
            </w:r>
          </w:p>
          <w:p w:rsidR="00456571" w:rsidRDefault="00456571" w:rsidP="00456571">
            <w:pPr>
              <w:spacing w:after="80"/>
              <w:jc w:val="both"/>
              <w:rPr>
                <w:rFonts w:ascii="Open Sans" w:hAnsi="Open Sans" w:cs="Open Sans"/>
                <w:bCs/>
                <w:sz w:val="23"/>
                <w:szCs w:val="23"/>
              </w:rPr>
            </w:pPr>
            <w:r w:rsidRPr="00456571">
              <w:rPr>
                <w:rFonts w:ascii="Open Sans" w:hAnsi="Open Sans" w:cs="Open Sans"/>
                <w:bCs/>
                <w:sz w:val="23"/>
                <w:szCs w:val="23"/>
              </w:rPr>
              <w:t xml:space="preserve">Те включват: </w:t>
            </w:r>
          </w:p>
          <w:p w:rsidR="00714427" w:rsidRDefault="00714427" w:rsidP="00456571">
            <w:pPr>
              <w:spacing w:after="80"/>
              <w:jc w:val="both"/>
              <w:rPr>
                <w:rFonts w:ascii="Open Sans" w:hAnsi="Open Sans" w:cs="Open Sans"/>
                <w:bCs/>
                <w:sz w:val="23"/>
                <w:szCs w:val="23"/>
              </w:rPr>
            </w:pPr>
          </w:p>
          <w:p w:rsidR="00714427" w:rsidRDefault="00714427" w:rsidP="00456571">
            <w:pPr>
              <w:spacing w:after="80"/>
              <w:jc w:val="both"/>
              <w:rPr>
                <w:rFonts w:ascii="Open Sans" w:hAnsi="Open Sans" w:cs="Open Sans"/>
                <w:bCs/>
                <w:sz w:val="23"/>
                <w:szCs w:val="23"/>
              </w:rPr>
            </w:pPr>
          </w:p>
          <w:p w:rsidR="00714427" w:rsidRDefault="00714427" w:rsidP="00456571">
            <w:pPr>
              <w:spacing w:after="80"/>
              <w:jc w:val="both"/>
              <w:rPr>
                <w:rFonts w:ascii="Open Sans" w:hAnsi="Open Sans" w:cs="Open Sans"/>
                <w:bCs/>
                <w:sz w:val="23"/>
                <w:szCs w:val="23"/>
              </w:rPr>
            </w:pPr>
          </w:p>
          <w:p w:rsidR="00714427" w:rsidRDefault="00714427" w:rsidP="00456571">
            <w:pPr>
              <w:spacing w:after="80"/>
              <w:jc w:val="both"/>
              <w:rPr>
                <w:rFonts w:ascii="Open Sans" w:hAnsi="Open Sans" w:cs="Open Sans"/>
                <w:bCs/>
                <w:sz w:val="23"/>
                <w:szCs w:val="23"/>
              </w:rPr>
            </w:pPr>
          </w:p>
          <w:p w:rsidR="00714427" w:rsidRDefault="00714427" w:rsidP="00456571">
            <w:pPr>
              <w:spacing w:after="80"/>
              <w:jc w:val="both"/>
              <w:rPr>
                <w:rFonts w:ascii="Open Sans" w:hAnsi="Open Sans" w:cs="Open Sans"/>
                <w:bCs/>
                <w:sz w:val="23"/>
                <w:szCs w:val="23"/>
              </w:rPr>
            </w:pPr>
          </w:p>
          <w:p w:rsidR="00456571" w:rsidRPr="00456571" w:rsidRDefault="00456571" w:rsidP="00456571">
            <w:pPr>
              <w:pStyle w:val="ListParagraph"/>
              <w:numPr>
                <w:ilvl w:val="0"/>
                <w:numId w:val="9"/>
              </w:numPr>
              <w:shd w:val="clear" w:color="auto" w:fill="D9D9D9" w:themeFill="background1" w:themeFillShade="D9"/>
              <w:tabs>
                <w:tab w:val="left" w:pos="506"/>
              </w:tabs>
              <w:autoSpaceDE w:val="0"/>
              <w:snapToGrid w:val="0"/>
              <w:spacing w:after="120"/>
              <w:ind w:left="314" w:firstLine="0"/>
              <w:contextualSpacing w:val="0"/>
              <w:jc w:val="both"/>
              <w:rPr>
                <w:rFonts w:ascii="Open Sans" w:hAnsi="Open Sans" w:cs="Open Sans"/>
                <w:b/>
                <w:bCs/>
                <w:szCs w:val="24"/>
              </w:rPr>
            </w:pPr>
            <w:r w:rsidRPr="00456571">
              <w:rPr>
                <w:rFonts w:ascii="Open Sans" w:hAnsi="Open Sans" w:cs="Open Sans"/>
                <w:b/>
                <w:bCs/>
                <w:szCs w:val="24"/>
              </w:rPr>
              <w:lastRenderedPageBreak/>
              <w:t xml:space="preserve">Международен семинар за обсъждане на възможностите и предизвикателствата за взаимодействие между публичния и гражданския сектор </w:t>
            </w:r>
          </w:p>
          <w:p w:rsidR="00456571" w:rsidRPr="00456571" w:rsidRDefault="00456571" w:rsidP="00456571">
            <w:pPr>
              <w:pStyle w:val="ListParagraph"/>
              <w:numPr>
                <w:ilvl w:val="1"/>
                <w:numId w:val="9"/>
              </w:num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4"/>
                <w:lang w:val="en-US"/>
              </w:rPr>
            </w:pPr>
            <w:r w:rsidRPr="00456571">
              <w:rPr>
                <w:rFonts w:ascii="Open Sans" w:hAnsi="Open Sans" w:cs="Open Sans"/>
                <w:b/>
                <w:bCs/>
                <w:szCs w:val="24"/>
              </w:rPr>
              <w:t>Кетъринг на участниците</w:t>
            </w:r>
          </w:p>
          <w:p w:rsidR="00456571" w:rsidRPr="00456571" w:rsidRDefault="00456571" w:rsidP="00456571">
            <w:pPr>
              <w:pStyle w:val="ListParagraph"/>
              <w:tabs>
                <w:tab w:val="left" w:pos="506"/>
              </w:tabs>
              <w:autoSpaceDE w:val="0"/>
              <w:snapToGrid w:val="0"/>
              <w:spacing w:after="120"/>
              <w:ind w:left="1080"/>
              <w:jc w:val="both"/>
              <w:rPr>
                <w:rFonts w:ascii="Open Sans" w:hAnsi="Open Sans" w:cs="Open Sans"/>
                <w:bCs/>
                <w:szCs w:val="24"/>
                <w:lang w:val="en-US"/>
              </w:rPr>
            </w:pPr>
          </w:p>
          <w:p w:rsidR="00456571" w:rsidRPr="00456571" w:rsidRDefault="00456571" w:rsidP="00714427">
            <w:p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Cs/>
                <w:szCs w:val="22"/>
              </w:rPr>
            </w:pPr>
            <w:r w:rsidRPr="00456571">
              <w:rPr>
                <w:rFonts w:ascii="Open Sans" w:hAnsi="Open Sans" w:cs="Open Sans"/>
                <w:bCs/>
                <w:sz w:val="22"/>
                <w:szCs w:val="22"/>
              </w:rPr>
              <w:t xml:space="preserve">Събитието е с планирана продължителност от 1,5 дни, като за всеки от 20-те участника в него се предвижда осигуряването на кетъринг, състоящ се от: </w:t>
            </w:r>
          </w:p>
          <w:p w:rsidR="00456571" w:rsidRPr="00362901" w:rsidRDefault="00456571" w:rsidP="00714427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(а) по </w:t>
            </w: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>1 кафе паузи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на всеки 0,5 ден от събитието за всеки от участниците </w:t>
            </w: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>или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общо 60 порции за събитието.</w:t>
            </w:r>
          </w:p>
          <w:p w:rsidR="00456571" w:rsidRPr="00362901" w:rsidRDefault="00456571" w:rsidP="00714427">
            <w:pPr>
              <w:tabs>
                <w:tab w:val="left" w:pos="3045"/>
                <w:tab w:val="left" w:pos="7845"/>
              </w:tabs>
              <w:spacing w:after="12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(б) по </w:t>
            </w: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>1 обяд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на ден за всеки от участниците </w:t>
            </w: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>или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общо 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>4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0 порции за събитието;</w:t>
            </w:r>
          </w:p>
          <w:p w:rsidR="00456571" w:rsidRPr="00362901" w:rsidRDefault="00456571" w:rsidP="00714427">
            <w:pPr>
              <w:tabs>
                <w:tab w:val="left" w:pos="3045"/>
                <w:tab w:val="left" w:pos="7845"/>
              </w:tabs>
              <w:spacing w:after="12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(в) по </w:t>
            </w: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 xml:space="preserve">1 вечеря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за всеки от участниците в един от дните на събитието </w:t>
            </w: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>или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общо 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>2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0 порции за събитието;</w:t>
            </w:r>
          </w:p>
          <w:p w:rsidR="00456571" w:rsidRPr="00714427" w:rsidRDefault="00456571" w:rsidP="00714427">
            <w:p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Cs/>
                <w:szCs w:val="22"/>
              </w:rPr>
            </w:pPr>
            <w:r w:rsidRPr="00714427">
              <w:rPr>
                <w:rFonts w:ascii="Open Sans" w:hAnsi="Open Sans" w:cs="Open Sans"/>
                <w:bCs/>
                <w:sz w:val="22"/>
                <w:szCs w:val="22"/>
              </w:rPr>
              <w:t>Кетърингът следва да бъде осигурен при следните минимални параметри:</w:t>
            </w:r>
          </w:p>
          <w:p w:rsidR="00456571" w:rsidRPr="00362901" w:rsidRDefault="00456571" w:rsidP="00714427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Cs w:val="22"/>
              </w:rPr>
            </w:pP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>А. Кафе-паузи</w:t>
            </w:r>
          </w:p>
          <w:p w:rsidR="00714427" w:rsidRPr="00362901" w:rsidRDefault="00714427" w:rsidP="00714427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Менюто за 1 кафе пауза за 1 участник следва да се включва минимум следното: 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120"/>
              <w:ind w:left="171" w:firstLine="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минерална/ изворна/ трапезна вода или негазирана напитка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– 1 бр., индивидуална опаковка/</w:t>
            </w:r>
            <w:r w:rsidRPr="00362901">
              <w:rPr>
                <w:rFonts w:ascii="Open Sans" w:hAnsi="Open Sans" w:cs="Open Sans"/>
                <w:sz w:val="22"/>
                <w:szCs w:val="22"/>
                <w:lang w:val="en-US"/>
              </w:rPr>
              <w:t>PVC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бутилка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или </w:t>
            </w:r>
            <w:proofErr w:type="spellStart"/>
            <w:r>
              <w:rPr>
                <w:rFonts w:ascii="Open Sans" w:hAnsi="Open Sans" w:cs="Open Sans"/>
                <w:sz w:val="22"/>
                <w:szCs w:val="22"/>
              </w:rPr>
              <w:t>екв</w:t>
            </w:r>
            <w:proofErr w:type="spellEnd"/>
            <w:r>
              <w:rPr>
                <w:rFonts w:ascii="Open Sans" w:hAnsi="Open Sans" w:cs="Open Sans"/>
                <w:sz w:val="22"/>
                <w:szCs w:val="22"/>
              </w:rPr>
              <w:t>.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, мин. 330 мл.;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120"/>
              <w:ind w:left="171" w:firstLine="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Кафе / чай по избор на участника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– 1 бр.;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120"/>
              <w:ind w:left="171" w:firstLine="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Сладки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– микс от различни видове, минимум по 2 бр./ участник и минимум 50 гр./ участник;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120"/>
              <w:ind w:left="171" w:firstLine="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lastRenderedPageBreak/>
              <w:t>Соленки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– микс от различни видове, минимум по 2 бр./ участник и минимум 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50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гр./ участник;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80"/>
              <w:ind w:left="171" w:firstLine="0"/>
              <w:contextualSpacing w:val="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Добавки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– индивидуално пакетирани захар, мед, сметана и др.;</w:t>
            </w:r>
          </w:p>
          <w:p w:rsidR="00714427" w:rsidRPr="00362901" w:rsidRDefault="00714427" w:rsidP="00714427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Начин на извършване на кетъринга за кафе паузи: </w:t>
            </w: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 xml:space="preserve">блок маса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в непосредствена близост до или в самата зала за провеждане на събитието.</w:t>
            </w:r>
          </w:p>
          <w:p w:rsidR="00714427" w:rsidRPr="00362901" w:rsidRDefault="00714427" w:rsidP="00714427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Услугата включва и спомагателните дейности по транспортиране на кетъринга до мястото на събитието; изнасяне, обслужване и прибиране на кетъринга; осигуряване на необходимата посуда, прибори и консумативи; оформление на мястото и обслужващ персонал. </w:t>
            </w:r>
          </w:p>
          <w:p w:rsidR="00714427" w:rsidRPr="00362901" w:rsidRDefault="00714427" w:rsidP="00714427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Cs w:val="22"/>
              </w:rPr>
            </w:pP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>Б. Обяд</w:t>
            </w:r>
          </w:p>
          <w:p w:rsidR="00714427" w:rsidRPr="00362901" w:rsidRDefault="00714427" w:rsidP="00714427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В менюто за 1 обяд на 1 участник следва да се включва минимум следното: 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2"/>
              </w:numPr>
              <w:tabs>
                <w:tab w:val="left" w:pos="351"/>
                <w:tab w:val="left" w:pos="3045"/>
                <w:tab w:val="left" w:pos="7845"/>
              </w:tabs>
              <w:ind w:left="176" w:firstLine="0"/>
              <w:contextualSpacing w:val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Безалкохолна напитка в индивидуална опаковка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: 1 бр./ участник, мин. 250 мл.,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осигурен избор на място между мин. 2 вида;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Салата: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мин. 150 гр./ участник; предложение според сезона; осигурен избор на място между мин. 2 вида;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Основно ястие: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мин. 300 гр.; осигурен избор на място между минимум 2 вида месни и безмесни ястия;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Хляб и тестени изделия: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по 2 бр./участник </w:t>
            </w:r>
            <w:proofErr w:type="spellStart"/>
            <w:r w:rsidRPr="00362901">
              <w:rPr>
                <w:rFonts w:ascii="Open Sans" w:hAnsi="Open Sans" w:cs="Open Sans"/>
                <w:sz w:val="22"/>
                <w:szCs w:val="22"/>
              </w:rPr>
              <w:t>земел</w:t>
            </w:r>
            <w:proofErr w:type="spellEnd"/>
            <w:r w:rsidRPr="00362901">
              <w:rPr>
                <w:rFonts w:ascii="Open Sans" w:hAnsi="Open Sans" w:cs="Open Sans"/>
                <w:sz w:val="22"/>
                <w:szCs w:val="22"/>
              </w:rPr>
              <w:t>/ питки или еквивалент (мин. 35гр./ бр.); микс от минимум 2 вида: бял и пълнозърнест в съотношение 3/1 за общия брой;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Десерт: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мин. 70 гр./ участник; осигурен избор на място между мин. 2 вида;</w:t>
            </w:r>
          </w:p>
          <w:p w:rsidR="00714427" w:rsidRPr="00362901" w:rsidRDefault="00714427" w:rsidP="00714427">
            <w:pPr>
              <w:tabs>
                <w:tab w:val="left" w:pos="33"/>
                <w:tab w:val="left" w:pos="3045"/>
                <w:tab w:val="left" w:pos="7845"/>
              </w:tabs>
              <w:spacing w:after="80"/>
              <w:ind w:left="33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lastRenderedPageBreak/>
              <w:t xml:space="preserve">Начин на извършване на кетъринга за обяд: </w:t>
            </w: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блок маса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в непосредствена близост до или в самата зала за провеждане на събитието </w:t>
            </w:r>
            <w:r w:rsidRPr="00362901">
              <w:rPr>
                <w:rFonts w:ascii="Open Sans" w:hAnsi="Open Sans" w:cs="Open Sans"/>
                <w:sz w:val="22"/>
                <w:szCs w:val="22"/>
                <w:u w:val="single"/>
              </w:rPr>
              <w:t>или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сет меню в обект за хранене в непосредствена близост до мястото на провеждане на събитието.</w:t>
            </w:r>
          </w:p>
          <w:p w:rsidR="00714427" w:rsidRPr="00362901" w:rsidRDefault="00714427" w:rsidP="00714427">
            <w:pPr>
              <w:tabs>
                <w:tab w:val="left" w:pos="33"/>
                <w:tab w:val="left" w:pos="3045"/>
                <w:tab w:val="left" w:pos="7845"/>
              </w:tabs>
              <w:spacing w:after="80"/>
              <w:ind w:left="33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Услугата включва и спомагателните дейности по транспортиране на кетъринга до мястото на събитието (ако е приложимо); изнасяне, обслужване и прибиране на кетъринга; осигуряване на необходимата посуда, прибори и консумативи; оформление на мястото и обслужващ персонал. </w:t>
            </w:r>
          </w:p>
          <w:p w:rsidR="00714427" w:rsidRPr="00362901" w:rsidRDefault="00714427" w:rsidP="00714427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Cs w:val="22"/>
              </w:rPr>
            </w:pP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 xml:space="preserve">В. Вечеря </w:t>
            </w:r>
          </w:p>
          <w:p w:rsidR="00714427" w:rsidRPr="00362901" w:rsidRDefault="00714427" w:rsidP="00714427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В менюто за 1 вечеря на 1 участник следва да се включва минимум следното: 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2"/>
              </w:numPr>
              <w:tabs>
                <w:tab w:val="left" w:pos="351"/>
                <w:tab w:val="left" w:pos="3045"/>
                <w:tab w:val="left" w:pos="7845"/>
              </w:tabs>
              <w:ind w:left="176" w:firstLine="0"/>
              <w:contextualSpacing w:val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Безалкохолна напитка в индивидуална опаковка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: 1 бр./ участник, мин. 250 мл.,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осигурен избор на място между мин. 2 вида;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Салата: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мин. 150 гр./ участник; предложение според сезона; осигурен избор на място между мин. 2 вида;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Предястие: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мин. 100 гр./ участник, осигурен избор на място между </w:t>
            </w:r>
            <w:r>
              <w:rPr>
                <w:rFonts w:ascii="Open Sans" w:hAnsi="Open Sans" w:cs="Open Sans"/>
                <w:sz w:val="22"/>
                <w:szCs w:val="22"/>
              </w:rPr>
              <w:t>поне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2 вида топли и студени;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Основно ястие: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мин. 300 гр.; осигурен избор на място между минимум 2 вида месни и безмесни ястия;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Хляб и тестени изделия: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по 2 бр./участник </w:t>
            </w:r>
            <w:proofErr w:type="spellStart"/>
            <w:r w:rsidRPr="00362901">
              <w:rPr>
                <w:rFonts w:ascii="Open Sans" w:hAnsi="Open Sans" w:cs="Open Sans"/>
                <w:sz w:val="22"/>
                <w:szCs w:val="22"/>
              </w:rPr>
              <w:t>земел</w:t>
            </w:r>
            <w:proofErr w:type="spellEnd"/>
            <w:r w:rsidRPr="00362901">
              <w:rPr>
                <w:rFonts w:ascii="Open Sans" w:hAnsi="Open Sans" w:cs="Open Sans"/>
                <w:sz w:val="22"/>
                <w:szCs w:val="22"/>
              </w:rPr>
              <w:t>/ питки или еквивалент (мин. 35гр./ бр.); микс от минимум 2 вида: бял и пълнозърнест в съотношение 3/1 за общия брой;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Десерт: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мин. 70 гр./ участник; осигурен избор на място между мин. 2 вида;</w:t>
            </w:r>
          </w:p>
          <w:p w:rsidR="00714427" w:rsidRPr="00362901" w:rsidRDefault="00714427" w:rsidP="00714427">
            <w:pPr>
              <w:tabs>
                <w:tab w:val="left" w:pos="33"/>
                <w:tab w:val="left" w:pos="3045"/>
                <w:tab w:val="left" w:pos="7845"/>
              </w:tabs>
              <w:spacing w:after="80"/>
              <w:ind w:left="33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lastRenderedPageBreak/>
              <w:t xml:space="preserve">Начин на извършване на кетъринга за вечеря: </w:t>
            </w:r>
            <w:r w:rsidRPr="00714427">
              <w:rPr>
                <w:rFonts w:ascii="Open Sans" w:hAnsi="Open Sans" w:cs="Open Sans"/>
                <w:i/>
                <w:sz w:val="22"/>
                <w:szCs w:val="22"/>
              </w:rPr>
              <w:t>сет меню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в обект за хранене в непосредствена близост до мястото на провеждане на събитието или централната част на гр. Варна.</w:t>
            </w:r>
          </w:p>
          <w:p w:rsidR="00714427" w:rsidRPr="00362901" w:rsidRDefault="00714427" w:rsidP="00714427">
            <w:pPr>
              <w:tabs>
                <w:tab w:val="left" w:pos="33"/>
                <w:tab w:val="left" w:pos="3045"/>
                <w:tab w:val="left" w:pos="7845"/>
              </w:tabs>
              <w:spacing w:after="80"/>
              <w:ind w:left="33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Услугата включва и спомагателните дейности по изнасяне, обслужване и прибиране на кетъринга; осигуряване на необходимата посуда, прибори и консумативи; оформление на мястото и обслужващ персонал. </w:t>
            </w:r>
          </w:p>
          <w:p w:rsidR="00714427" w:rsidRPr="00362901" w:rsidRDefault="00714427" w:rsidP="00714427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Cs w:val="22"/>
              </w:rPr>
            </w:pPr>
            <w:r w:rsidRPr="00524653">
              <w:rPr>
                <w:rFonts w:ascii="Trebuchet MS" w:hAnsi="Trebuchet MS"/>
                <w:sz w:val="22"/>
                <w:szCs w:val="22"/>
                <w:lang w:val="ru-RU"/>
              </w:rPr>
              <w:t xml:space="preserve">** </w:t>
            </w:r>
            <w:r w:rsidRPr="00714427">
              <w:rPr>
                <w:rFonts w:ascii="Open Sans" w:hAnsi="Open Sans" w:cs="Open Sans"/>
                <w:sz w:val="22"/>
                <w:szCs w:val="22"/>
              </w:rPr>
              <w:t>Изпълнителят следва да осигури подходяща комбинация от храни и продукти, приложими в случаите на алергии и диетични режими като се основе на най-добрите практики при изпълнението на подобен род услуги.</w:t>
            </w:r>
          </w:p>
          <w:p w:rsidR="00456571" w:rsidRDefault="00456571" w:rsidP="00714427">
            <w:p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Cs/>
                <w:szCs w:val="24"/>
              </w:rPr>
            </w:pPr>
          </w:p>
          <w:p w:rsidR="00456571" w:rsidRPr="00714427" w:rsidRDefault="00714427" w:rsidP="00714427">
            <w:pPr>
              <w:pStyle w:val="ListParagraph"/>
              <w:numPr>
                <w:ilvl w:val="1"/>
                <w:numId w:val="9"/>
              </w:num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Cs/>
                <w:szCs w:val="24"/>
              </w:rPr>
            </w:pPr>
            <w:r>
              <w:rPr>
                <w:rFonts w:ascii="Open Sans" w:hAnsi="Open Sans" w:cs="Open Sans"/>
                <w:b/>
                <w:bCs/>
                <w:szCs w:val="24"/>
              </w:rPr>
              <w:t>Информационни пакети</w:t>
            </w:r>
          </w:p>
          <w:p w:rsidR="00714427" w:rsidRPr="00362901" w:rsidRDefault="000603B0" w:rsidP="00714427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  <w:lang w:val="en-US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На всеки участник в събитие</w:t>
            </w:r>
            <w:r w:rsidR="00714427" w:rsidRPr="00362901">
              <w:rPr>
                <w:rFonts w:ascii="Open Sans" w:hAnsi="Open Sans" w:cs="Open Sans"/>
                <w:sz w:val="22"/>
                <w:szCs w:val="22"/>
              </w:rPr>
              <w:t>т</w:t>
            </w:r>
            <w:r>
              <w:rPr>
                <w:rFonts w:ascii="Open Sans" w:hAnsi="Open Sans" w:cs="Open Sans"/>
                <w:sz w:val="22"/>
                <w:szCs w:val="22"/>
              </w:rPr>
              <w:t>о</w:t>
            </w:r>
            <w:r w:rsidR="00714427" w:rsidRPr="00362901">
              <w:rPr>
                <w:rFonts w:ascii="Open Sans" w:hAnsi="Open Sans" w:cs="Open Sans"/>
                <w:sz w:val="22"/>
                <w:szCs w:val="22"/>
              </w:rPr>
              <w:t xml:space="preserve"> следва да бъде предоставен по 1 бр. информационен пакет/ комплект с материали и презентации. Всеки пакет включва минимум следното: 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1"/>
              </w:numPr>
              <w:tabs>
                <w:tab w:val="left" w:pos="181"/>
                <w:tab w:val="left" w:pos="386"/>
                <w:tab w:val="left" w:pos="3045"/>
                <w:tab w:val="left" w:pos="7845"/>
              </w:tabs>
              <w:spacing w:after="80"/>
              <w:ind w:left="181" w:firstLine="0"/>
              <w:jc w:val="both"/>
              <w:rPr>
                <w:rFonts w:ascii="Open Sans" w:hAnsi="Open Sans" w:cs="Open Sans"/>
                <w:szCs w:val="22"/>
              </w:rPr>
            </w:pPr>
            <w:proofErr w:type="spellStart"/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Брандирана</w:t>
            </w:r>
            <w:proofErr w:type="spellEnd"/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 xml:space="preserve"> платнена чанта/ торба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– подходяща за съхранение и пренасяне на документи, книги и аксесоари; изработена от материал памук, юта или еквивалент и минимални размери 370 </w:t>
            </w:r>
            <w:r w:rsidRPr="00362901">
              <w:rPr>
                <w:rFonts w:ascii="Open Sans" w:hAnsi="Open Sans" w:cs="Open Sans"/>
                <w:sz w:val="22"/>
                <w:szCs w:val="22"/>
                <w:lang w:val="en-US"/>
              </w:rPr>
              <w:t>X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400</w:t>
            </w:r>
            <w:r w:rsidR="000603B0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мм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>;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proofErr w:type="spellStart"/>
            <w:r w:rsidRPr="00362901">
              <w:rPr>
                <w:rFonts w:ascii="Open Sans" w:hAnsi="Open Sans" w:cs="Open Sans"/>
                <w:sz w:val="22"/>
                <w:szCs w:val="22"/>
              </w:rPr>
              <w:t>брандиране</w:t>
            </w:r>
            <w:proofErr w:type="spellEnd"/>
            <w:r w:rsidRPr="00362901">
              <w:rPr>
                <w:rFonts w:ascii="Open Sans" w:hAnsi="Open Sans" w:cs="Open Sans"/>
                <w:sz w:val="22"/>
                <w:szCs w:val="22"/>
              </w:rPr>
              <w:t>: постав</w:t>
            </w:r>
            <w:r>
              <w:rPr>
                <w:rFonts w:ascii="Open Sans" w:hAnsi="Open Sans" w:cs="Open Sans"/>
                <w:sz w:val="22"/>
                <w:szCs w:val="22"/>
              </w:rPr>
              <w:t>я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не на отличителните елементи на финансиращата програма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и проекта (надписи и лога) посредством цветен печат или друг подходящ метод, в размер и цветове съгласно изискванията на финансиращата програма. 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1"/>
              </w:numPr>
              <w:tabs>
                <w:tab w:val="left" w:pos="33"/>
                <w:tab w:val="left" w:pos="181"/>
                <w:tab w:val="left" w:pos="261"/>
                <w:tab w:val="left" w:pos="386"/>
                <w:tab w:val="left" w:pos="3045"/>
                <w:tab w:val="left" w:pos="7845"/>
              </w:tabs>
              <w:spacing w:after="80"/>
              <w:ind w:left="181" w:firstLine="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lastRenderedPageBreak/>
              <w:t xml:space="preserve">Конферентна папка –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практично и функционално решение за срещи и събития, което включва картонена папка, бележник с мин. 20 листа, химикал и мин. 3 вида </w:t>
            </w:r>
            <w:r w:rsidR="000603B0">
              <w:rPr>
                <w:rFonts w:ascii="Open Sans" w:hAnsi="Open Sans" w:cs="Open Sans"/>
                <w:sz w:val="22"/>
                <w:szCs w:val="22"/>
              </w:rPr>
              <w:t xml:space="preserve">лепящи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маркери/ индекси за бързо отбелязване; визуализация: постав</w:t>
            </w:r>
            <w:r w:rsidR="000603B0">
              <w:rPr>
                <w:rFonts w:ascii="Open Sans" w:hAnsi="Open Sans" w:cs="Open Sans"/>
                <w:sz w:val="22"/>
                <w:szCs w:val="22"/>
              </w:rPr>
              <w:t>я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не на отличителните елементи на финансиращата програма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и проекта (надписи и лога) посредством цветен печат, стикер  или друг </w:t>
            </w:r>
            <w:proofErr w:type="spellStart"/>
            <w:r w:rsidRPr="00362901">
              <w:rPr>
                <w:rFonts w:ascii="Open Sans" w:hAnsi="Open Sans" w:cs="Open Sans"/>
                <w:sz w:val="22"/>
                <w:szCs w:val="22"/>
              </w:rPr>
              <w:t>екв</w:t>
            </w:r>
            <w:proofErr w:type="spellEnd"/>
            <w:r w:rsidRPr="00362901">
              <w:rPr>
                <w:rFonts w:ascii="Open Sans" w:hAnsi="Open Sans" w:cs="Open Sans"/>
                <w:sz w:val="22"/>
                <w:szCs w:val="22"/>
              </w:rPr>
              <w:t>. подходящ метод, в размер и цветове съгласно изискванията на финансиращата програма.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1"/>
              </w:numPr>
              <w:tabs>
                <w:tab w:val="left" w:pos="181"/>
                <w:tab w:val="left" w:pos="216"/>
                <w:tab w:val="left" w:pos="386"/>
                <w:tab w:val="left" w:pos="3045"/>
                <w:tab w:val="left" w:pos="7845"/>
              </w:tabs>
              <w:spacing w:after="80"/>
              <w:ind w:left="181" w:firstLine="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 xml:space="preserve">Бадж (хоризонтален),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състоящ се от връзка за бадж и калъф, който може да побере карта/ хартиен отрязък с мин. размер 8,5 х 6,00 см. 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1"/>
              </w:numPr>
              <w:tabs>
                <w:tab w:val="left" w:pos="181"/>
                <w:tab w:val="left" w:pos="386"/>
                <w:tab w:val="left" w:pos="3045"/>
                <w:tab w:val="left" w:pos="7845"/>
              </w:tabs>
              <w:spacing w:after="80"/>
              <w:ind w:left="181" w:firstLine="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Презентации, програма и анкетни карти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за нуждите на мероприятието – отпечатване на предварително предоставени материали при следните параметри: общ брой от </w:t>
            </w:r>
            <w:proofErr w:type="spellStart"/>
            <w:r w:rsidRPr="00362901">
              <w:rPr>
                <w:rFonts w:ascii="Open Sans" w:hAnsi="Open Sans" w:cs="Open Sans"/>
                <w:sz w:val="22"/>
                <w:szCs w:val="22"/>
              </w:rPr>
              <w:t>макс</w:t>
            </w:r>
            <w:proofErr w:type="spellEnd"/>
            <w:r w:rsidRPr="00362901">
              <w:rPr>
                <w:rFonts w:ascii="Open Sans" w:hAnsi="Open Sans" w:cs="Open Sans"/>
                <w:sz w:val="22"/>
                <w:szCs w:val="22"/>
              </w:rPr>
              <w:t>. 20 листа, формат А4, едностранен печат, черно-бял, офсет хартия, мин. 80 гр./ кв. м.;</w:t>
            </w:r>
          </w:p>
          <w:p w:rsidR="00714427" w:rsidRPr="00362901" w:rsidRDefault="00714427" w:rsidP="00714427">
            <w:pPr>
              <w:pStyle w:val="ListParagraph"/>
              <w:numPr>
                <w:ilvl w:val="0"/>
                <w:numId w:val="11"/>
              </w:numPr>
              <w:tabs>
                <w:tab w:val="left" w:pos="181"/>
                <w:tab w:val="left" w:pos="386"/>
                <w:tab w:val="left" w:pos="3045"/>
                <w:tab w:val="left" w:pos="7845"/>
              </w:tabs>
              <w:spacing w:after="80"/>
              <w:ind w:left="181" w:firstLine="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 xml:space="preserve">Седмичен органайзер за бюро –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практичен органайзер за бюро за седмично планиране на задачите и напомняния, </w:t>
            </w:r>
            <w:r w:rsidR="000603B0">
              <w:rPr>
                <w:rFonts w:ascii="Open Sans" w:hAnsi="Open Sans" w:cs="Open Sans"/>
                <w:sz w:val="22"/>
                <w:szCs w:val="22"/>
              </w:rPr>
              <w:t>мин. 3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0 </w:t>
            </w:r>
            <w:proofErr w:type="spellStart"/>
            <w:r w:rsidRPr="00362901">
              <w:rPr>
                <w:rFonts w:ascii="Open Sans" w:hAnsi="Open Sans" w:cs="Open Sans"/>
                <w:sz w:val="22"/>
                <w:szCs w:val="22"/>
              </w:rPr>
              <w:t>откъсваеми</w:t>
            </w:r>
            <w:proofErr w:type="spellEnd"/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листа, разграфени с дните от седмицата. </w:t>
            </w:r>
          </w:p>
          <w:p w:rsidR="00714427" w:rsidRPr="00F620F2" w:rsidRDefault="00714427" w:rsidP="00714427">
            <w:pPr>
              <w:spacing w:after="120"/>
              <w:jc w:val="both"/>
              <w:rPr>
                <w:rFonts w:ascii="Trebuchet MS" w:hAnsi="Trebuchet M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Услугата предвижда и осигуряване на спомагателните дейности по </w:t>
            </w:r>
            <w:proofErr w:type="spellStart"/>
            <w:r w:rsidRPr="00362901">
              <w:rPr>
                <w:rFonts w:ascii="Open Sans" w:hAnsi="Open Sans" w:cs="Open Sans"/>
                <w:sz w:val="22"/>
                <w:szCs w:val="22"/>
              </w:rPr>
              <w:t>телбодиране</w:t>
            </w:r>
            <w:proofErr w:type="spellEnd"/>
            <w:r w:rsidRPr="00362901">
              <w:rPr>
                <w:rFonts w:ascii="Open Sans" w:hAnsi="Open Sans" w:cs="Open Sans"/>
                <w:sz w:val="22"/>
                <w:szCs w:val="22"/>
              </w:rPr>
              <w:t>/ окомплектоване на презентациите/ принтираните материали помежду им, както и съставяне на единен пакет/ комплект от отделните компоненти.</w:t>
            </w:r>
          </w:p>
          <w:p w:rsidR="00456571" w:rsidRDefault="00456571" w:rsidP="00456571">
            <w:p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Cs/>
                <w:szCs w:val="24"/>
              </w:rPr>
            </w:pPr>
          </w:p>
          <w:p w:rsidR="00456571" w:rsidRPr="00714427" w:rsidRDefault="00456571" w:rsidP="00714427">
            <w:pPr>
              <w:pStyle w:val="ListParagraph"/>
              <w:numPr>
                <w:ilvl w:val="0"/>
                <w:numId w:val="9"/>
              </w:numPr>
              <w:tabs>
                <w:tab w:val="left" w:pos="31"/>
                <w:tab w:val="left" w:pos="506"/>
              </w:tabs>
              <w:autoSpaceDE w:val="0"/>
              <w:snapToGrid w:val="0"/>
              <w:spacing w:after="120"/>
              <w:ind w:left="31" w:hanging="31"/>
              <w:contextualSpacing w:val="0"/>
              <w:jc w:val="both"/>
              <w:rPr>
                <w:rFonts w:ascii="Open Sans" w:hAnsi="Open Sans" w:cs="Open Sans"/>
                <w:bCs/>
                <w:szCs w:val="24"/>
              </w:rPr>
            </w:pPr>
            <w:r w:rsidRPr="00714427">
              <w:rPr>
                <w:rFonts w:ascii="Open Sans" w:hAnsi="Open Sans" w:cs="Open Sans"/>
                <w:b/>
                <w:bCs/>
                <w:szCs w:val="24"/>
                <w:shd w:val="clear" w:color="auto" w:fill="D9D9D9" w:themeFill="background1" w:themeFillShade="D9"/>
              </w:rPr>
              <w:lastRenderedPageBreak/>
              <w:t>Международно събитие/ конференция за укрепване на контактите и изграждане на нови сътрудничества, вкл. втора среща на Черноморската платформа за иновации</w:t>
            </w:r>
          </w:p>
          <w:p w:rsidR="00714427" w:rsidRPr="00714427" w:rsidRDefault="00714427" w:rsidP="00714427">
            <w:pPr>
              <w:pStyle w:val="ListParagraph"/>
              <w:numPr>
                <w:ilvl w:val="1"/>
                <w:numId w:val="9"/>
              </w:numPr>
              <w:tabs>
                <w:tab w:val="left" w:pos="31"/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Cs/>
                <w:szCs w:val="24"/>
              </w:rPr>
            </w:pPr>
            <w:r w:rsidRPr="00714427">
              <w:rPr>
                <w:rFonts w:ascii="Open Sans" w:hAnsi="Open Sans" w:cs="Open Sans"/>
                <w:b/>
                <w:bCs/>
                <w:szCs w:val="24"/>
              </w:rPr>
              <w:t>Кетъринг на участниците</w:t>
            </w:r>
          </w:p>
          <w:p w:rsidR="000603B0" w:rsidRPr="00456571" w:rsidRDefault="000603B0" w:rsidP="000603B0">
            <w:p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Cs/>
                <w:szCs w:val="22"/>
              </w:rPr>
            </w:pPr>
            <w:r w:rsidRPr="00456571">
              <w:rPr>
                <w:rFonts w:ascii="Open Sans" w:hAnsi="Open Sans" w:cs="Open Sans"/>
                <w:bCs/>
                <w:sz w:val="22"/>
                <w:szCs w:val="22"/>
              </w:rPr>
              <w:t>Събитието е с планирана продължителност от 1,5 дни, като за всеки от 2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9</w:t>
            </w:r>
            <w:r w:rsidRPr="00456571">
              <w:rPr>
                <w:rFonts w:ascii="Open Sans" w:hAnsi="Open Sans" w:cs="Open Sans"/>
                <w:bCs/>
                <w:sz w:val="22"/>
                <w:szCs w:val="22"/>
              </w:rPr>
              <w:t xml:space="preserve">-те участника в него се предвижда осигуряването на кетъринг, състоящ се от: </w:t>
            </w:r>
          </w:p>
          <w:p w:rsidR="000603B0" w:rsidRPr="00362901" w:rsidRDefault="000603B0" w:rsidP="000603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(а) по </w:t>
            </w: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>1 кафе паузи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на всеки 0,5 ден от събитието за всеки от участниците </w:t>
            </w: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>или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общо 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>87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порции за събитието.</w:t>
            </w:r>
          </w:p>
          <w:p w:rsidR="000603B0" w:rsidRPr="00362901" w:rsidRDefault="000603B0" w:rsidP="000603B0">
            <w:pPr>
              <w:tabs>
                <w:tab w:val="left" w:pos="3045"/>
                <w:tab w:val="left" w:pos="7845"/>
              </w:tabs>
              <w:spacing w:after="12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(б) по </w:t>
            </w: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>1 обяд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на ден за всеки от участниците в един от дните на събитието </w:t>
            </w: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>или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общо 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>29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порции за събитието;</w:t>
            </w:r>
          </w:p>
          <w:p w:rsidR="000603B0" w:rsidRPr="00362901" w:rsidRDefault="000603B0" w:rsidP="000603B0">
            <w:pPr>
              <w:tabs>
                <w:tab w:val="left" w:pos="3045"/>
                <w:tab w:val="left" w:pos="7845"/>
              </w:tabs>
              <w:spacing w:after="12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(в) по </w:t>
            </w: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 xml:space="preserve">1 вечеря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за всеки от участниците в един от дните на събитието </w:t>
            </w: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>или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общо 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>2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9 порции за събитието;</w:t>
            </w:r>
          </w:p>
          <w:p w:rsidR="000603B0" w:rsidRPr="00362901" w:rsidRDefault="000603B0" w:rsidP="000603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Кетърингът следва да бъде осигурен при следните минимални параметри: </w:t>
            </w:r>
          </w:p>
          <w:p w:rsidR="000603B0" w:rsidRPr="00362901" w:rsidRDefault="000603B0" w:rsidP="000603B0">
            <w:pPr>
              <w:tabs>
                <w:tab w:val="left" w:pos="3045"/>
                <w:tab w:val="left" w:pos="7845"/>
              </w:tabs>
              <w:spacing w:after="80" w:line="276" w:lineRule="auto"/>
              <w:jc w:val="both"/>
              <w:rPr>
                <w:rFonts w:ascii="Open Sans" w:hAnsi="Open Sans" w:cs="Open Sans"/>
                <w:b/>
                <w:szCs w:val="22"/>
              </w:rPr>
            </w:pP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>А. Кафе-паузи</w:t>
            </w:r>
          </w:p>
          <w:p w:rsidR="000603B0" w:rsidRPr="00362901" w:rsidRDefault="000603B0" w:rsidP="000603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Менюто за 1 кафе пауза за 1 участник следва да се включва минимум следното: </w:t>
            </w:r>
          </w:p>
          <w:p w:rsidR="000603B0" w:rsidRPr="00362901" w:rsidRDefault="000603B0" w:rsidP="000603B0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120"/>
              <w:ind w:left="171" w:firstLine="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минерална/ изворна/ трапезна вода или негазирана напитка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– 1 бр., индивидуална опаковка/</w:t>
            </w:r>
            <w:r w:rsidRPr="00362901">
              <w:rPr>
                <w:rFonts w:ascii="Open Sans" w:hAnsi="Open Sans" w:cs="Open Sans"/>
                <w:sz w:val="22"/>
                <w:szCs w:val="22"/>
                <w:lang w:val="en-US"/>
              </w:rPr>
              <w:t>PVC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бутилка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или </w:t>
            </w:r>
            <w:proofErr w:type="spellStart"/>
            <w:r>
              <w:rPr>
                <w:rFonts w:ascii="Open Sans" w:hAnsi="Open Sans" w:cs="Open Sans"/>
                <w:sz w:val="22"/>
                <w:szCs w:val="22"/>
              </w:rPr>
              <w:t>екв</w:t>
            </w:r>
            <w:proofErr w:type="spellEnd"/>
            <w:r>
              <w:rPr>
                <w:rFonts w:ascii="Open Sans" w:hAnsi="Open Sans" w:cs="Open Sans"/>
                <w:sz w:val="22"/>
                <w:szCs w:val="22"/>
              </w:rPr>
              <w:t>.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, мин. 330 мл.;</w:t>
            </w:r>
          </w:p>
          <w:p w:rsidR="000603B0" w:rsidRPr="00362901" w:rsidRDefault="000603B0" w:rsidP="000603B0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120"/>
              <w:ind w:left="171" w:firstLine="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Кафе / чай по избор на участника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– 1 бр.;</w:t>
            </w:r>
          </w:p>
          <w:p w:rsidR="000603B0" w:rsidRPr="00362901" w:rsidRDefault="000603B0" w:rsidP="000603B0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120"/>
              <w:ind w:left="171" w:firstLine="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Сладки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– микс от различни видове, минимум по 2 бр./ участник и минимум 50 гр./ участник;</w:t>
            </w:r>
          </w:p>
          <w:p w:rsidR="000603B0" w:rsidRPr="00362901" w:rsidRDefault="000603B0" w:rsidP="000603B0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120"/>
              <w:ind w:left="171" w:firstLine="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lastRenderedPageBreak/>
              <w:t>Соленки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– микс от различни видове, минимум по 2 бр./ участник и минимум 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50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гр./ участник;</w:t>
            </w:r>
          </w:p>
          <w:p w:rsidR="000603B0" w:rsidRPr="00362901" w:rsidRDefault="000603B0" w:rsidP="000603B0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80"/>
              <w:ind w:left="171" w:firstLine="0"/>
              <w:contextualSpacing w:val="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Добавки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– индивидуално пакетирани захар, мед, сметана и др.;</w:t>
            </w:r>
          </w:p>
          <w:p w:rsidR="000603B0" w:rsidRPr="00362901" w:rsidRDefault="000603B0" w:rsidP="000603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Начин на извършване на кетъринга за кафе паузи: </w:t>
            </w: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 xml:space="preserve">блок маса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в непосредствена близост до или в самата зала за провеждане на събитието.</w:t>
            </w:r>
          </w:p>
          <w:p w:rsidR="000603B0" w:rsidRPr="00362901" w:rsidRDefault="000603B0" w:rsidP="000603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Услугата включва и спомагателните дейности по транспортиране на кетъринга до мястото на събитието; изнасяне, обслужване и прибиране на кетъринга; осигуряване на необходимата посуда, прибори и консумативи; оформление на мястото и обслужващ персонал. </w:t>
            </w:r>
          </w:p>
          <w:p w:rsidR="000603B0" w:rsidRPr="00362901" w:rsidRDefault="000603B0" w:rsidP="000603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Cs w:val="22"/>
              </w:rPr>
            </w:pP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>Б. Обяд</w:t>
            </w:r>
          </w:p>
          <w:p w:rsidR="000603B0" w:rsidRPr="00362901" w:rsidRDefault="000603B0" w:rsidP="000603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В менюто за 1 обяд на 1 участник следва да се включва минимум следното: </w:t>
            </w:r>
          </w:p>
          <w:p w:rsidR="000603B0" w:rsidRPr="00362901" w:rsidRDefault="000603B0" w:rsidP="000603B0">
            <w:pPr>
              <w:pStyle w:val="ListParagraph"/>
              <w:numPr>
                <w:ilvl w:val="0"/>
                <w:numId w:val="12"/>
              </w:numPr>
              <w:tabs>
                <w:tab w:val="left" w:pos="351"/>
                <w:tab w:val="left" w:pos="3045"/>
                <w:tab w:val="left" w:pos="7845"/>
              </w:tabs>
              <w:ind w:left="176" w:firstLine="0"/>
              <w:contextualSpacing w:val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Безалкохолна напитка в индивидуална опаковка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: 1 бр./ участник, мин. 250 мл.,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осигурен избор на място между мин. 2 вида;</w:t>
            </w:r>
          </w:p>
          <w:p w:rsidR="000603B0" w:rsidRPr="00362901" w:rsidRDefault="000603B0" w:rsidP="000603B0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Салата: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мин. 150 гр./ участник; предложение според сезона; осигурен избор на място между мин. 2 вида;</w:t>
            </w:r>
          </w:p>
          <w:p w:rsidR="000603B0" w:rsidRPr="00362901" w:rsidRDefault="000603B0" w:rsidP="000603B0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Основно ястие: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мин. 300 гр.; осигурен избор на място между минимум 2 вида месни и безмесни ястия;</w:t>
            </w:r>
          </w:p>
          <w:p w:rsidR="000603B0" w:rsidRPr="00362901" w:rsidRDefault="000603B0" w:rsidP="000603B0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Хляб и тестени изделия: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по 2 бр./участник </w:t>
            </w:r>
            <w:proofErr w:type="spellStart"/>
            <w:r w:rsidRPr="00362901">
              <w:rPr>
                <w:rFonts w:ascii="Open Sans" w:hAnsi="Open Sans" w:cs="Open Sans"/>
                <w:sz w:val="22"/>
                <w:szCs w:val="22"/>
              </w:rPr>
              <w:t>земел</w:t>
            </w:r>
            <w:proofErr w:type="spellEnd"/>
            <w:r w:rsidRPr="00362901">
              <w:rPr>
                <w:rFonts w:ascii="Open Sans" w:hAnsi="Open Sans" w:cs="Open Sans"/>
                <w:sz w:val="22"/>
                <w:szCs w:val="22"/>
              </w:rPr>
              <w:t>/ питки или еквивалент (мин. 35гр./ бр.); микс от минимум 2 вида: бял и пълнозърнест в съотношение 3/1 за общия брой;</w:t>
            </w:r>
          </w:p>
          <w:p w:rsidR="000603B0" w:rsidRPr="00362901" w:rsidRDefault="000603B0" w:rsidP="000603B0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Десерт: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мин. 70 гр./ участник; осигурен избор на място между мин. 2 вида;</w:t>
            </w:r>
          </w:p>
          <w:p w:rsidR="000603B0" w:rsidRPr="00362901" w:rsidRDefault="000603B0" w:rsidP="000603B0">
            <w:pPr>
              <w:tabs>
                <w:tab w:val="left" w:pos="33"/>
                <w:tab w:val="left" w:pos="3045"/>
                <w:tab w:val="left" w:pos="7845"/>
              </w:tabs>
              <w:spacing w:after="80"/>
              <w:ind w:left="33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lastRenderedPageBreak/>
              <w:t xml:space="preserve">Начин на извършване на кетъринга за обяд: </w:t>
            </w: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блок маса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в непосредствена близост до или в самата зала за провеждане на събитието </w:t>
            </w:r>
            <w:r w:rsidRPr="00362901">
              <w:rPr>
                <w:rFonts w:ascii="Open Sans" w:hAnsi="Open Sans" w:cs="Open Sans"/>
                <w:sz w:val="22"/>
                <w:szCs w:val="22"/>
                <w:u w:val="single"/>
              </w:rPr>
              <w:t>или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сет меню в обект за хранене в непосредствена близост до мястото на провеждане на събитието.</w:t>
            </w:r>
          </w:p>
          <w:p w:rsidR="000603B0" w:rsidRPr="00362901" w:rsidRDefault="000603B0" w:rsidP="000603B0">
            <w:pPr>
              <w:tabs>
                <w:tab w:val="left" w:pos="33"/>
                <w:tab w:val="left" w:pos="3045"/>
                <w:tab w:val="left" w:pos="7845"/>
              </w:tabs>
              <w:spacing w:after="80"/>
              <w:ind w:left="33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Услугата включва и спомагателните дейности по транспортиране на кетъринга до мястото на събитието (ако е приложимо); изнасяне, обслужване и прибиране на кетъринга; осигуряване на необходимата посуда, прибори и консумативи; оформление на мястото и обслужващ персонал. </w:t>
            </w:r>
          </w:p>
          <w:p w:rsidR="000603B0" w:rsidRPr="00362901" w:rsidRDefault="000603B0" w:rsidP="000603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Cs w:val="22"/>
              </w:rPr>
            </w:pPr>
            <w:r w:rsidRPr="00362901">
              <w:rPr>
                <w:rFonts w:ascii="Open Sans" w:hAnsi="Open Sans" w:cs="Open Sans"/>
                <w:b/>
                <w:sz w:val="22"/>
                <w:szCs w:val="22"/>
              </w:rPr>
              <w:t xml:space="preserve">В. Вечеря </w:t>
            </w:r>
          </w:p>
          <w:p w:rsidR="000603B0" w:rsidRPr="00362901" w:rsidRDefault="000603B0" w:rsidP="000603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В менюто за 1 вечеря на 1 участник следва да се включва минимум следното: </w:t>
            </w:r>
          </w:p>
          <w:p w:rsidR="000603B0" w:rsidRPr="00362901" w:rsidRDefault="000603B0" w:rsidP="000603B0">
            <w:pPr>
              <w:pStyle w:val="ListParagraph"/>
              <w:numPr>
                <w:ilvl w:val="0"/>
                <w:numId w:val="12"/>
              </w:numPr>
              <w:tabs>
                <w:tab w:val="left" w:pos="351"/>
                <w:tab w:val="left" w:pos="3045"/>
                <w:tab w:val="left" w:pos="7845"/>
              </w:tabs>
              <w:ind w:left="176" w:firstLine="0"/>
              <w:contextualSpacing w:val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Безалкохолна напитка в индивидуална опаковка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: 1 бр./ участник, мин. 250 мл.,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осигурен избор на място между мин. 2 вида;</w:t>
            </w:r>
          </w:p>
          <w:p w:rsidR="000603B0" w:rsidRPr="00362901" w:rsidRDefault="000603B0" w:rsidP="000603B0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Салата: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мин. 150 гр./ участник; предложение според сезона; осигурен избор на място между мин. 2 вида;</w:t>
            </w:r>
          </w:p>
          <w:p w:rsidR="000603B0" w:rsidRPr="00362901" w:rsidRDefault="000603B0" w:rsidP="000603B0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Предястие: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мин. 100 гр./ участник, осигурен избор на място между мин</w:t>
            </w:r>
            <w:r>
              <w:rPr>
                <w:rFonts w:ascii="Open Sans" w:hAnsi="Open Sans" w:cs="Open Sans"/>
                <w:sz w:val="22"/>
                <w:szCs w:val="22"/>
              </w:rPr>
              <w:t>имум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2 вида топли и студени;</w:t>
            </w:r>
          </w:p>
          <w:p w:rsidR="000603B0" w:rsidRPr="00362901" w:rsidRDefault="000603B0" w:rsidP="000603B0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Основно ястие: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мин. 300 гр.; осигурен избор на място между минимум 2 вида месни и безмесни ястия;</w:t>
            </w:r>
          </w:p>
          <w:p w:rsidR="000603B0" w:rsidRPr="00362901" w:rsidRDefault="000603B0" w:rsidP="000603B0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Хляб и тестени изделия: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по 2 бр./участник </w:t>
            </w:r>
            <w:proofErr w:type="spellStart"/>
            <w:r w:rsidRPr="00362901">
              <w:rPr>
                <w:rFonts w:ascii="Open Sans" w:hAnsi="Open Sans" w:cs="Open Sans"/>
                <w:sz w:val="22"/>
                <w:szCs w:val="22"/>
              </w:rPr>
              <w:t>земел</w:t>
            </w:r>
            <w:proofErr w:type="spellEnd"/>
            <w:r w:rsidRPr="00362901">
              <w:rPr>
                <w:rFonts w:ascii="Open Sans" w:hAnsi="Open Sans" w:cs="Open Sans"/>
                <w:sz w:val="22"/>
                <w:szCs w:val="22"/>
              </w:rPr>
              <w:t>/ питки или еквивалент (мин. 35гр./ бр.); микс от минимум 2 вида: бял и пълнозърнест в съотношение 3/1 за общия брой;</w:t>
            </w:r>
          </w:p>
          <w:p w:rsidR="000603B0" w:rsidRPr="00362901" w:rsidRDefault="000603B0" w:rsidP="000603B0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Десерт: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мин. 70 гр./ участник; осигурен избор на място между мин. 2 вида;</w:t>
            </w:r>
          </w:p>
          <w:p w:rsidR="000603B0" w:rsidRPr="00362901" w:rsidRDefault="000603B0" w:rsidP="000603B0">
            <w:pPr>
              <w:tabs>
                <w:tab w:val="left" w:pos="33"/>
                <w:tab w:val="left" w:pos="3045"/>
                <w:tab w:val="left" w:pos="7845"/>
              </w:tabs>
              <w:spacing w:after="80"/>
              <w:ind w:left="33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lastRenderedPageBreak/>
              <w:t>Начин на извършване на кетъринга за вечеря: сет меню в обект за хранене в непосредствена близост до мястото на провеждане на събитието или централната част на гр. Варна.</w:t>
            </w:r>
          </w:p>
          <w:p w:rsidR="000603B0" w:rsidRPr="00362901" w:rsidRDefault="000603B0" w:rsidP="000603B0">
            <w:pPr>
              <w:tabs>
                <w:tab w:val="left" w:pos="33"/>
                <w:tab w:val="left" w:pos="3045"/>
                <w:tab w:val="left" w:pos="7845"/>
              </w:tabs>
              <w:spacing w:after="80"/>
              <w:ind w:left="33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Услугата включва и спомагателните дейности по изнасяне, обслужване и прибиране на кетъринга; осигуряване на необходимата посуда, прибори и консумативи; оформление на мястото и обслужващ персонал. </w:t>
            </w:r>
          </w:p>
          <w:p w:rsidR="000603B0" w:rsidRPr="00524653" w:rsidRDefault="000603B0" w:rsidP="000603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Trebuchet MS" w:hAnsi="Trebuchet MS"/>
                <w:szCs w:val="22"/>
                <w:lang w:val="ru-RU"/>
              </w:rPr>
            </w:pPr>
          </w:p>
          <w:p w:rsidR="000603B0" w:rsidRPr="00362901" w:rsidRDefault="000603B0" w:rsidP="000603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Cs w:val="22"/>
              </w:rPr>
            </w:pPr>
            <w:r w:rsidRPr="00524653">
              <w:rPr>
                <w:rFonts w:ascii="Trebuchet MS" w:hAnsi="Trebuchet MS"/>
                <w:sz w:val="22"/>
                <w:szCs w:val="22"/>
                <w:lang w:val="ru-RU"/>
              </w:rPr>
              <w:t xml:space="preserve">** </w:t>
            </w:r>
            <w:r w:rsidRPr="00714427">
              <w:rPr>
                <w:rFonts w:ascii="Open Sans" w:hAnsi="Open Sans" w:cs="Open Sans"/>
                <w:sz w:val="22"/>
                <w:szCs w:val="22"/>
              </w:rPr>
              <w:t>Изпълнителят следва да осигури подходяща комбинация от храни и продукти, приложими в случаите на алергии и диетични режими като се основе на най-добрите практики при изпълнението на подобен род услуги.</w:t>
            </w:r>
          </w:p>
          <w:p w:rsidR="000603B0" w:rsidRDefault="000603B0" w:rsidP="000603B0">
            <w:p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Cs/>
                <w:szCs w:val="24"/>
              </w:rPr>
            </w:pPr>
          </w:p>
          <w:p w:rsidR="000603B0" w:rsidRPr="000603B0" w:rsidRDefault="000603B0" w:rsidP="000603B0">
            <w:pPr>
              <w:pStyle w:val="ListParagraph"/>
              <w:numPr>
                <w:ilvl w:val="1"/>
                <w:numId w:val="9"/>
              </w:num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Cs/>
                <w:szCs w:val="24"/>
              </w:rPr>
            </w:pPr>
            <w:r w:rsidRPr="000603B0">
              <w:rPr>
                <w:rFonts w:ascii="Open Sans" w:hAnsi="Open Sans" w:cs="Open Sans"/>
                <w:b/>
                <w:bCs/>
                <w:szCs w:val="24"/>
              </w:rPr>
              <w:t>Информационни пакети</w:t>
            </w:r>
          </w:p>
          <w:p w:rsidR="000603B0" w:rsidRPr="00362901" w:rsidRDefault="000603B0" w:rsidP="00C46B19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  <w:lang w:val="en-US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>На всеки участник в събити</w:t>
            </w:r>
            <w:r>
              <w:rPr>
                <w:rFonts w:ascii="Open Sans" w:hAnsi="Open Sans" w:cs="Open Sans"/>
                <w:sz w:val="22"/>
                <w:szCs w:val="22"/>
              </w:rPr>
              <w:t>е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т</w:t>
            </w:r>
            <w:r>
              <w:rPr>
                <w:rFonts w:ascii="Open Sans" w:hAnsi="Open Sans" w:cs="Open Sans"/>
                <w:sz w:val="22"/>
                <w:szCs w:val="22"/>
              </w:rPr>
              <w:t>о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следва да бъде предоставен по 1 бр. информационен пакет/ комплект с материали и презентации. Всеки пакет включва минимум следното: </w:t>
            </w:r>
          </w:p>
          <w:p w:rsidR="000603B0" w:rsidRPr="00362901" w:rsidRDefault="000603B0" w:rsidP="00C46B19">
            <w:pPr>
              <w:pStyle w:val="ListParagraph"/>
              <w:numPr>
                <w:ilvl w:val="0"/>
                <w:numId w:val="11"/>
              </w:numPr>
              <w:tabs>
                <w:tab w:val="left" w:pos="181"/>
                <w:tab w:val="left" w:pos="386"/>
                <w:tab w:val="left" w:pos="3045"/>
                <w:tab w:val="left" w:pos="7845"/>
              </w:tabs>
              <w:spacing w:after="80"/>
              <w:ind w:left="181" w:firstLine="0"/>
              <w:jc w:val="both"/>
              <w:rPr>
                <w:rFonts w:ascii="Open Sans" w:hAnsi="Open Sans" w:cs="Open Sans"/>
                <w:szCs w:val="22"/>
              </w:rPr>
            </w:pPr>
            <w:proofErr w:type="spellStart"/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>Брандирана</w:t>
            </w:r>
            <w:proofErr w:type="spellEnd"/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 xml:space="preserve"> платнена чанта/ торба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– подходяща за съхранение и пренасяне на документи, книги и аксесоари; изработена от материал памук, юта или еквивалент и минимални размери 370 </w:t>
            </w:r>
            <w:r w:rsidRPr="00362901">
              <w:rPr>
                <w:rFonts w:ascii="Open Sans" w:hAnsi="Open Sans" w:cs="Open Sans"/>
                <w:sz w:val="22"/>
                <w:szCs w:val="22"/>
                <w:lang w:val="en-US"/>
              </w:rPr>
              <w:t>X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400</w:t>
            </w:r>
            <w:r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мм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>;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proofErr w:type="spellStart"/>
            <w:r w:rsidRPr="00362901">
              <w:rPr>
                <w:rFonts w:ascii="Open Sans" w:hAnsi="Open Sans" w:cs="Open Sans"/>
                <w:sz w:val="22"/>
                <w:szCs w:val="22"/>
              </w:rPr>
              <w:t>брандиране</w:t>
            </w:r>
            <w:proofErr w:type="spellEnd"/>
            <w:r w:rsidRPr="00362901">
              <w:rPr>
                <w:rFonts w:ascii="Open Sans" w:hAnsi="Open Sans" w:cs="Open Sans"/>
                <w:sz w:val="22"/>
                <w:szCs w:val="22"/>
              </w:rPr>
              <w:t>: постав</w:t>
            </w:r>
            <w:r>
              <w:rPr>
                <w:rFonts w:ascii="Open Sans" w:hAnsi="Open Sans" w:cs="Open Sans"/>
                <w:sz w:val="22"/>
                <w:szCs w:val="22"/>
              </w:rPr>
              <w:t>я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не на отличителните елементи на финансиращата програма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и проекта (надписи и лога) посредством цветен печат или друг подходящ метод, в размер и цветове съгласно изискванията на финансиращата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lastRenderedPageBreak/>
              <w:t xml:space="preserve">програма. </w:t>
            </w:r>
          </w:p>
          <w:p w:rsidR="000603B0" w:rsidRPr="00362901" w:rsidRDefault="000603B0" w:rsidP="00C46B19">
            <w:pPr>
              <w:pStyle w:val="ListParagraph"/>
              <w:numPr>
                <w:ilvl w:val="0"/>
                <w:numId w:val="11"/>
              </w:numPr>
              <w:tabs>
                <w:tab w:val="left" w:pos="33"/>
                <w:tab w:val="left" w:pos="181"/>
                <w:tab w:val="left" w:pos="261"/>
                <w:tab w:val="left" w:pos="386"/>
                <w:tab w:val="left" w:pos="3045"/>
                <w:tab w:val="left" w:pos="7845"/>
              </w:tabs>
              <w:spacing w:after="80"/>
              <w:ind w:left="181" w:firstLine="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 xml:space="preserve">Конферентна папка –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практично и функционално решение за срещи и събития, което включва картонена папка, бележник с мин. 20 листа, химикал и мин. 3 вида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лепящи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маркери/ индекси за бързо отбелязване; визуализация: постав</w:t>
            </w:r>
            <w:r>
              <w:rPr>
                <w:rFonts w:ascii="Open Sans" w:hAnsi="Open Sans" w:cs="Open Sans"/>
                <w:sz w:val="22"/>
                <w:szCs w:val="22"/>
              </w:rPr>
              <w:t>я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не на отличителните елементи на финансиращата програма</w:t>
            </w:r>
            <w:r w:rsidRPr="00362901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и проекта (надписи и лога) посредством цветен печат, стикер или друг </w:t>
            </w:r>
            <w:proofErr w:type="spellStart"/>
            <w:r>
              <w:rPr>
                <w:rFonts w:ascii="Open Sans" w:hAnsi="Open Sans" w:cs="Open Sans"/>
                <w:sz w:val="22"/>
                <w:szCs w:val="22"/>
              </w:rPr>
              <w:t>екв</w:t>
            </w:r>
            <w:proofErr w:type="spellEnd"/>
            <w:r>
              <w:rPr>
                <w:rFonts w:ascii="Open Sans" w:hAnsi="Open Sans" w:cs="Open Sans"/>
                <w:sz w:val="22"/>
                <w:szCs w:val="22"/>
              </w:rPr>
              <w:t xml:space="preserve">.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>подходящ метод, в размер и цветове съгласно изискванията на финансиращата програма.</w:t>
            </w:r>
          </w:p>
          <w:p w:rsidR="000603B0" w:rsidRPr="00362901" w:rsidRDefault="000603B0" w:rsidP="00C46B19">
            <w:pPr>
              <w:pStyle w:val="ListParagraph"/>
              <w:numPr>
                <w:ilvl w:val="0"/>
                <w:numId w:val="11"/>
              </w:numPr>
              <w:tabs>
                <w:tab w:val="left" w:pos="181"/>
                <w:tab w:val="left" w:pos="216"/>
                <w:tab w:val="left" w:pos="386"/>
                <w:tab w:val="left" w:pos="3045"/>
                <w:tab w:val="left" w:pos="7845"/>
              </w:tabs>
              <w:spacing w:after="80"/>
              <w:ind w:left="181" w:firstLine="0"/>
              <w:jc w:val="both"/>
              <w:rPr>
                <w:rFonts w:ascii="Open Sans" w:hAnsi="Open Sans" w:cs="Open Sans"/>
                <w:szCs w:val="22"/>
              </w:rPr>
            </w:pPr>
            <w:r w:rsidRPr="00362901">
              <w:rPr>
                <w:rFonts w:ascii="Open Sans" w:hAnsi="Open Sans" w:cs="Open Sans"/>
                <w:i/>
                <w:sz w:val="22"/>
                <w:szCs w:val="22"/>
              </w:rPr>
              <w:t xml:space="preserve">Бадж (хоризонтален), </w:t>
            </w: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състоящ се от връзка за бадж и калъф, който може да побере карта/ хартиен отрязък с мин. размер 8,5 х 6,00 см. </w:t>
            </w:r>
          </w:p>
          <w:p w:rsidR="00714427" w:rsidRDefault="000603B0" w:rsidP="00C46B19">
            <w:pPr>
              <w:tabs>
                <w:tab w:val="left" w:pos="31"/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Cs/>
                <w:szCs w:val="24"/>
              </w:rPr>
            </w:pPr>
            <w:r w:rsidRPr="00362901">
              <w:rPr>
                <w:rFonts w:ascii="Open Sans" w:hAnsi="Open Sans" w:cs="Open Sans"/>
                <w:sz w:val="22"/>
                <w:szCs w:val="22"/>
              </w:rPr>
              <w:t xml:space="preserve">Услугата предвижда и осигуряване на спомагателните дейности по </w:t>
            </w:r>
            <w:proofErr w:type="spellStart"/>
            <w:r w:rsidRPr="00362901">
              <w:rPr>
                <w:rFonts w:ascii="Open Sans" w:hAnsi="Open Sans" w:cs="Open Sans"/>
                <w:sz w:val="22"/>
                <w:szCs w:val="22"/>
              </w:rPr>
              <w:t>телбодиране</w:t>
            </w:r>
            <w:proofErr w:type="spellEnd"/>
            <w:r w:rsidRPr="00362901">
              <w:rPr>
                <w:rFonts w:ascii="Open Sans" w:hAnsi="Open Sans" w:cs="Open Sans"/>
                <w:sz w:val="22"/>
                <w:szCs w:val="22"/>
              </w:rPr>
              <w:t>/ окомплектоване на презентациите/ принтираните материали помежду им, както и съставяне на единен пакет/ комплект от отделните компоненти.</w:t>
            </w:r>
          </w:p>
          <w:p w:rsidR="00714427" w:rsidRPr="00714427" w:rsidRDefault="00714427" w:rsidP="00714427">
            <w:pPr>
              <w:tabs>
                <w:tab w:val="left" w:pos="31"/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Cs/>
                <w:szCs w:val="24"/>
              </w:rPr>
            </w:pPr>
          </w:p>
          <w:p w:rsidR="00456571" w:rsidRDefault="00456571" w:rsidP="000603B0">
            <w:pPr>
              <w:pStyle w:val="ListParagraph"/>
              <w:numPr>
                <w:ilvl w:val="0"/>
                <w:numId w:val="9"/>
              </w:numPr>
              <w:shd w:val="clear" w:color="auto" w:fill="D9D9D9" w:themeFill="background1" w:themeFillShade="D9"/>
              <w:tabs>
                <w:tab w:val="left" w:pos="506"/>
              </w:tabs>
              <w:autoSpaceDE w:val="0"/>
              <w:snapToGrid w:val="0"/>
              <w:spacing w:after="120"/>
              <w:ind w:left="0" w:firstLine="0"/>
              <w:contextualSpacing w:val="0"/>
              <w:jc w:val="both"/>
              <w:rPr>
                <w:rFonts w:ascii="Open Sans" w:hAnsi="Open Sans" w:cs="Open Sans"/>
                <w:b/>
                <w:bCs/>
                <w:szCs w:val="24"/>
              </w:rPr>
            </w:pPr>
            <w:r w:rsidRPr="000603B0">
              <w:rPr>
                <w:rFonts w:ascii="Open Sans" w:hAnsi="Open Sans" w:cs="Open Sans"/>
                <w:b/>
                <w:bCs/>
                <w:szCs w:val="24"/>
              </w:rPr>
              <w:t>Местни обучения по използване на цифрови инструменти</w:t>
            </w:r>
            <w:r w:rsidRPr="000603B0">
              <w:rPr>
                <w:rFonts w:ascii="Open Sans" w:eastAsia="Cambria" w:hAnsi="Open Sans" w:cs="Open Sans"/>
                <w:b/>
              </w:rPr>
              <w:t xml:space="preserve"> и приложения за комуникация </w:t>
            </w:r>
            <w:r w:rsidRPr="000603B0">
              <w:rPr>
                <w:rFonts w:ascii="Open Sans" w:hAnsi="Open Sans" w:cs="Open Sans"/>
                <w:b/>
                <w:bCs/>
                <w:szCs w:val="24"/>
              </w:rPr>
              <w:t xml:space="preserve">– 2 събития </w:t>
            </w:r>
          </w:p>
          <w:p w:rsidR="00C46B19" w:rsidRPr="00C46B19" w:rsidRDefault="00C46B19" w:rsidP="00C46B19">
            <w:pPr>
              <w:pStyle w:val="ListParagraph"/>
              <w:numPr>
                <w:ilvl w:val="1"/>
                <w:numId w:val="9"/>
              </w:num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2"/>
              </w:rPr>
            </w:pPr>
            <w:r w:rsidRPr="00C46B19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Кетъринг за участниците </w:t>
            </w:r>
          </w:p>
          <w:p w:rsidR="00C46B19" w:rsidRPr="00C46B19" w:rsidRDefault="00C46B19" w:rsidP="00C46B19">
            <w:p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Cs/>
                <w:szCs w:val="22"/>
              </w:rPr>
            </w:pPr>
            <w:r w:rsidRPr="00C46B19">
              <w:rPr>
                <w:rFonts w:ascii="Open Sans" w:hAnsi="Open Sans" w:cs="Open Sans"/>
                <w:bCs/>
                <w:sz w:val="22"/>
                <w:szCs w:val="22"/>
              </w:rPr>
              <w:t>Събити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я</w:t>
            </w:r>
            <w:r w:rsidRPr="00C46B19">
              <w:rPr>
                <w:rFonts w:ascii="Open Sans" w:hAnsi="Open Sans" w:cs="Open Sans"/>
                <w:bCs/>
                <w:sz w:val="22"/>
                <w:szCs w:val="22"/>
              </w:rPr>
              <w:t>т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а</w:t>
            </w:r>
            <w:r w:rsidRPr="00C46B19">
              <w:rPr>
                <w:rFonts w:ascii="Open Sans" w:hAnsi="Open Sans" w:cs="Open Sans"/>
                <w:bCs/>
                <w:sz w:val="22"/>
                <w:szCs w:val="22"/>
              </w:rPr>
              <w:t xml:space="preserve"> 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са</w:t>
            </w:r>
            <w:r w:rsidRPr="00C46B19">
              <w:rPr>
                <w:rFonts w:ascii="Open Sans" w:hAnsi="Open Sans" w:cs="Open Sans"/>
                <w:bCs/>
                <w:sz w:val="22"/>
                <w:szCs w:val="22"/>
              </w:rPr>
              <w:t xml:space="preserve"> с планирана пр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одължителност от 4</w:t>
            </w:r>
            <w:r w:rsidRPr="00C46B19">
              <w:rPr>
                <w:rFonts w:ascii="Open Sans" w:hAnsi="Open Sans" w:cs="Open Sans"/>
                <w:bCs/>
                <w:sz w:val="22"/>
                <w:szCs w:val="22"/>
              </w:rPr>
              <w:t xml:space="preserve"> дни</w:t>
            </w:r>
            <w:r w:rsidRPr="00524653">
              <w:rPr>
                <w:rFonts w:ascii="Open Sans" w:hAnsi="Open Sans" w:cs="Open Sans"/>
                <w:bCs/>
                <w:sz w:val="22"/>
                <w:szCs w:val="22"/>
                <w:lang w:val="ru-RU"/>
              </w:rPr>
              <w:t>/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всяко</w:t>
            </w:r>
            <w:r w:rsidRPr="00C46B19">
              <w:rPr>
                <w:rFonts w:ascii="Open Sans" w:hAnsi="Open Sans" w:cs="Open Sans"/>
                <w:bCs/>
                <w:sz w:val="22"/>
                <w:szCs w:val="22"/>
              </w:rPr>
              <w:t xml:space="preserve">, като за всеки от 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15</w:t>
            </w:r>
            <w:r w:rsidRPr="00C46B19">
              <w:rPr>
                <w:rFonts w:ascii="Open Sans" w:hAnsi="Open Sans" w:cs="Open Sans"/>
                <w:bCs/>
                <w:sz w:val="22"/>
                <w:szCs w:val="22"/>
              </w:rPr>
              <w:t xml:space="preserve">-те участника в него се предвижда осигуряването на кетъринг, състоящ се от: </w:t>
            </w:r>
          </w:p>
          <w:p w:rsidR="00C46B19" w:rsidRPr="0032661D" w:rsidRDefault="00C46B19" w:rsidP="00C46B19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32661D">
              <w:rPr>
                <w:rFonts w:ascii="Open Sans" w:hAnsi="Open Sans" w:cs="Open Sans"/>
                <w:sz w:val="22"/>
                <w:szCs w:val="22"/>
              </w:rPr>
              <w:lastRenderedPageBreak/>
              <w:t xml:space="preserve">(а) по </w:t>
            </w:r>
            <w:r w:rsidRPr="0032661D">
              <w:rPr>
                <w:rFonts w:ascii="Open Sans" w:hAnsi="Open Sans" w:cs="Open Sans"/>
                <w:b/>
                <w:sz w:val="22"/>
                <w:szCs w:val="22"/>
              </w:rPr>
              <w:t>1 кафе паузи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във 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всеки ден от събитието за всеки от участниците </w:t>
            </w:r>
            <w:r w:rsidRPr="0032661D">
              <w:rPr>
                <w:rFonts w:ascii="Open Sans" w:hAnsi="Open Sans" w:cs="Open Sans"/>
                <w:b/>
                <w:sz w:val="22"/>
                <w:szCs w:val="22"/>
              </w:rPr>
              <w:t>или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общо </w:t>
            </w:r>
            <w:r>
              <w:rPr>
                <w:rFonts w:ascii="Open Sans" w:hAnsi="Open Sans" w:cs="Open Sans"/>
                <w:sz w:val="22"/>
                <w:szCs w:val="22"/>
                <w:lang w:val="ru-RU"/>
              </w:rPr>
              <w:t>12</w:t>
            </w:r>
            <w:r w:rsidRPr="0032661D">
              <w:rPr>
                <w:rFonts w:ascii="Open Sans" w:hAnsi="Open Sans" w:cs="Open Sans"/>
                <w:sz w:val="22"/>
                <w:szCs w:val="22"/>
                <w:lang w:val="ru-RU"/>
              </w:rPr>
              <w:t>0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порции за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2-те 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>събити</w:t>
            </w:r>
            <w:r>
              <w:rPr>
                <w:rFonts w:ascii="Open Sans" w:hAnsi="Open Sans" w:cs="Open Sans"/>
                <w:sz w:val="22"/>
                <w:szCs w:val="22"/>
              </w:rPr>
              <w:t>я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>.</w:t>
            </w:r>
          </w:p>
          <w:p w:rsidR="00C46B19" w:rsidRPr="0032661D" w:rsidRDefault="00C46B19" w:rsidP="00C46B19">
            <w:pPr>
              <w:tabs>
                <w:tab w:val="left" w:pos="3045"/>
                <w:tab w:val="left" w:pos="7845"/>
              </w:tabs>
              <w:spacing w:after="120"/>
              <w:jc w:val="both"/>
              <w:rPr>
                <w:rFonts w:ascii="Open Sans" w:hAnsi="Open Sans" w:cs="Open Sans"/>
                <w:szCs w:val="22"/>
              </w:rPr>
            </w:pP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(б) по </w:t>
            </w:r>
            <w:r w:rsidRPr="0032661D">
              <w:rPr>
                <w:rFonts w:ascii="Open Sans" w:hAnsi="Open Sans" w:cs="Open Sans"/>
                <w:b/>
                <w:sz w:val="22"/>
                <w:szCs w:val="22"/>
              </w:rPr>
              <w:t>1 обяд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на ден за всеки от участниците в един от дните на събитието </w:t>
            </w:r>
            <w:r w:rsidRPr="0032661D">
              <w:rPr>
                <w:rFonts w:ascii="Open Sans" w:hAnsi="Open Sans" w:cs="Open Sans"/>
                <w:b/>
                <w:sz w:val="22"/>
                <w:szCs w:val="22"/>
              </w:rPr>
              <w:t>или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общо </w:t>
            </w:r>
            <w:r>
              <w:rPr>
                <w:rFonts w:ascii="Open Sans" w:hAnsi="Open Sans" w:cs="Open Sans"/>
                <w:sz w:val="22"/>
                <w:szCs w:val="22"/>
                <w:lang w:val="ru-RU"/>
              </w:rPr>
              <w:t>12</w:t>
            </w:r>
            <w:r w:rsidRPr="0032661D">
              <w:rPr>
                <w:rFonts w:ascii="Open Sans" w:hAnsi="Open Sans" w:cs="Open Sans"/>
                <w:sz w:val="22"/>
                <w:szCs w:val="22"/>
                <w:lang w:val="ru-RU"/>
              </w:rPr>
              <w:t>0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порции за събитието;</w:t>
            </w:r>
          </w:p>
          <w:p w:rsidR="00C46B19" w:rsidRPr="0032661D" w:rsidRDefault="00C46B19" w:rsidP="00C46B19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Кетърингът следва да бъде осигурен при следните минимални параметри: </w:t>
            </w:r>
          </w:p>
          <w:p w:rsidR="00C46B19" w:rsidRPr="0032661D" w:rsidRDefault="00C46B19" w:rsidP="00C46B19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Cs w:val="22"/>
              </w:rPr>
            </w:pPr>
            <w:r w:rsidRPr="0032661D">
              <w:rPr>
                <w:rFonts w:ascii="Open Sans" w:hAnsi="Open Sans" w:cs="Open Sans"/>
                <w:b/>
                <w:sz w:val="22"/>
                <w:szCs w:val="22"/>
              </w:rPr>
              <w:t>А. Кафе-паузи</w:t>
            </w:r>
          </w:p>
          <w:p w:rsidR="00C46B19" w:rsidRPr="0032661D" w:rsidRDefault="00C46B19" w:rsidP="00C46B19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Менюто за 1 кафе пауза за 1 участник следва да се включва минимум следното: </w:t>
            </w:r>
          </w:p>
          <w:p w:rsidR="00C46B19" w:rsidRPr="0032661D" w:rsidRDefault="00C46B19" w:rsidP="00C46B19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120"/>
              <w:ind w:left="171" w:firstLine="0"/>
              <w:jc w:val="both"/>
              <w:rPr>
                <w:rFonts w:ascii="Open Sans" w:hAnsi="Open Sans" w:cs="Open Sans"/>
                <w:szCs w:val="22"/>
              </w:rPr>
            </w:pPr>
            <w:r w:rsidRPr="0032661D">
              <w:rPr>
                <w:rFonts w:ascii="Open Sans" w:hAnsi="Open Sans" w:cs="Open Sans"/>
                <w:i/>
                <w:sz w:val="22"/>
                <w:szCs w:val="22"/>
              </w:rPr>
              <w:t>минерална/ изворна/ трапезна вода или негазирана напитка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– 1 бр., индивидуална опаковка/</w:t>
            </w:r>
            <w:r w:rsidRPr="0032661D">
              <w:rPr>
                <w:rFonts w:ascii="Open Sans" w:hAnsi="Open Sans" w:cs="Open Sans"/>
                <w:sz w:val="22"/>
                <w:szCs w:val="22"/>
                <w:lang w:val="en-US"/>
              </w:rPr>
              <w:t>PVC</w:t>
            </w:r>
            <w:r w:rsidRPr="0032661D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>бутилка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или </w:t>
            </w:r>
            <w:proofErr w:type="spellStart"/>
            <w:r>
              <w:rPr>
                <w:rFonts w:ascii="Open Sans" w:hAnsi="Open Sans" w:cs="Open Sans"/>
                <w:sz w:val="22"/>
                <w:szCs w:val="22"/>
              </w:rPr>
              <w:t>екв</w:t>
            </w:r>
            <w:proofErr w:type="spellEnd"/>
            <w:r>
              <w:rPr>
                <w:rFonts w:ascii="Open Sans" w:hAnsi="Open Sans" w:cs="Open Sans"/>
                <w:sz w:val="22"/>
                <w:szCs w:val="22"/>
              </w:rPr>
              <w:t>.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>, мин. 330 мл.;</w:t>
            </w:r>
          </w:p>
          <w:p w:rsidR="00C46B19" w:rsidRPr="0032661D" w:rsidRDefault="00C46B19" w:rsidP="00C46B19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120"/>
              <w:ind w:left="171" w:firstLine="0"/>
              <w:jc w:val="both"/>
              <w:rPr>
                <w:rFonts w:ascii="Open Sans" w:hAnsi="Open Sans" w:cs="Open Sans"/>
                <w:szCs w:val="22"/>
              </w:rPr>
            </w:pPr>
            <w:r w:rsidRPr="0032661D">
              <w:rPr>
                <w:rFonts w:ascii="Open Sans" w:hAnsi="Open Sans" w:cs="Open Sans"/>
                <w:i/>
                <w:sz w:val="22"/>
                <w:szCs w:val="22"/>
              </w:rPr>
              <w:t>Кафе / чай по избор на участника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– 1 бр.;</w:t>
            </w:r>
          </w:p>
          <w:p w:rsidR="00C46B19" w:rsidRPr="0032661D" w:rsidRDefault="00C46B19" w:rsidP="00C46B19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80"/>
              <w:ind w:left="171" w:firstLine="0"/>
              <w:contextualSpacing w:val="0"/>
              <w:jc w:val="both"/>
              <w:rPr>
                <w:rFonts w:ascii="Open Sans" w:hAnsi="Open Sans" w:cs="Open Sans"/>
                <w:szCs w:val="22"/>
              </w:rPr>
            </w:pPr>
            <w:r w:rsidRPr="0032661D">
              <w:rPr>
                <w:rFonts w:ascii="Open Sans" w:hAnsi="Open Sans" w:cs="Open Sans"/>
                <w:i/>
                <w:sz w:val="22"/>
                <w:szCs w:val="22"/>
              </w:rPr>
              <w:t>Добавки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– индивидуално пакетирани захар, мед, сметана и др.;</w:t>
            </w:r>
          </w:p>
          <w:p w:rsidR="00C46B19" w:rsidRPr="0032661D" w:rsidRDefault="00C46B19" w:rsidP="00C46B19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Начин на извършване на кетъринга за кафе паузи: </w:t>
            </w:r>
            <w:r w:rsidRPr="0032661D">
              <w:rPr>
                <w:rFonts w:ascii="Open Sans" w:hAnsi="Open Sans" w:cs="Open Sans"/>
                <w:i/>
                <w:sz w:val="22"/>
                <w:szCs w:val="22"/>
              </w:rPr>
              <w:t xml:space="preserve">блок маса 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>в непосредствена близост до или в самата зала за провеждане на събитието.</w:t>
            </w:r>
          </w:p>
          <w:p w:rsidR="00C46B19" w:rsidRDefault="00C46B19" w:rsidP="00C46B19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Услугата включва и спомагателните дейности по транспортиране на кетъринга до мястото на събитието; изнасяне, обслужване и прибиране на кетъринга; осигуряване на необходимата посуда, прибори и консумативи; оформление на мястото и обслужващ персонал. </w:t>
            </w:r>
          </w:p>
          <w:p w:rsidR="00C46B19" w:rsidRPr="0032661D" w:rsidRDefault="00C46B19" w:rsidP="00C46B19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Cs w:val="22"/>
              </w:rPr>
            </w:pPr>
            <w:r w:rsidRPr="0032661D">
              <w:rPr>
                <w:rFonts w:ascii="Open Sans" w:hAnsi="Open Sans" w:cs="Open Sans"/>
                <w:b/>
                <w:sz w:val="22"/>
                <w:szCs w:val="22"/>
              </w:rPr>
              <w:t>Б. Обяд</w:t>
            </w:r>
          </w:p>
          <w:p w:rsidR="00C46B19" w:rsidRPr="0032661D" w:rsidRDefault="00C46B19" w:rsidP="00C46B19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В менюто за 1 обяд на 1 участник следва да се включва минимум следното: </w:t>
            </w:r>
          </w:p>
          <w:p w:rsidR="00C46B19" w:rsidRPr="0032661D" w:rsidRDefault="00C46B19" w:rsidP="00C46B19">
            <w:pPr>
              <w:pStyle w:val="ListParagraph"/>
              <w:numPr>
                <w:ilvl w:val="0"/>
                <w:numId w:val="12"/>
              </w:numPr>
              <w:tabs>
                <w:tab w:val="left" w:pos="351"/>
                <w:tab w:val="left" w:pos="3045"/>
                <w:tab w:val="left" w:pos="7845"/>
              </w:tabs>
              <w:ind w:left="176" w:firstLine="0"/>
              <w:contextualSpacing w:val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2661D">
              <w:rPr>
                <w:rFonts w:ascii="Open Sans" w:hAnsi="Open Sans" w:cs="Open Sans"/>
                <w:i/>
                <w:sz w:val="22"/>
                <w:szCs w:val="22"/>
              </w:rPr>
              <w:t>Безалкохолна напитка в индивидуална опаковка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>: 1 бр./ участник, мин. 250 мл.,</w:t>
            </w:r>
            <w:r w:rsidRPr="0032661D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lastRenderedPageBreak/>
              <w:t>осигурен избор на място между мин. 2 вида;</w:t>
            </w:r>
          </w:p>
          <w:p w:rsidR="00C46B19" w:rsidRPr="0032661D" w:rsidRDefault="00C46B19" w:rsidP="00C46B19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2661D">
              <w:rPr>
                <w:rFonts w:ascii="Open Sans" w:hAnsi="Open Sans" w:cs="Open Sans"/>
                <w:i/>
                <w:sz w:val="22"/>
                <w:szCs w:val="22"/>
              </w:rPr>
              <w:t>Салата: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мин. 150 гр./ участник; предложение според сезона; осигурен избор на място между мин. 2 вида;</w:t>
            </w:r>
          </w:p>
          <w:p w:rsidR="00C46B19" w:rsidRPr="0032661D" w:rsidRDefault="00C46B19" w:rsidP="00C46B19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2661D">
              <w:rPr>
                <w:rFonts w:ascii="Open Sans" w:hAnsi="Open Sans" w:cs="Open Sans"/>
                <w:i/>
                <w:sz w:val="22"/>
                <w:szCs w:val="22"/>
              </w:rPr>
              <w:t>Основно ястие: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мин. 300 гр.; осигурен избор на място между минимум 2 вида месни и безмесни ястия;</w:t>
            </w:r>
          </w:p>
          <w:p w:rsidR="00C46B19" w:rsidRPr="0032661D" w:rsidRDefault="00C46B19" w:rsidP="00C46B19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2661D">
              <w:rPr>
                <w:rFonts w:ascii="Open Sans" w:hAnsi="Open Sans" w:cs="Open Sans"/>
                <w:i/>
                <w:sz w:val="22"/>
                <w:szCs w:val="22"/>
              </w:rPr>
              <w:t>Хляб и тестени изделия: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по 2 бр./участник </w:t>
            </w:r>
            <w:proofErr w:type="spellStart"/>
            <w:r w:rsidRPr="0032661D">
              <w:rPr>
                <w:rFonts w:ascii="Open Sans" w:hAnsi="Open Sans" w:cs="Open Sans"/>
                <w:sz w:val="22"/>
                <w:szCs w:val="22"/>
              </w:rPr>
              <w:t>земел</w:t>
            </w:r>
            <w:proofErr w:type="spellEnd"/>
            <w:r w:rsidRPr="0032661D">
              <w:rPr>
                <w:rFonts w:ascii="Open Sans" w:hAnsi="Open Sans" w:cs="Open Sans"/>
                <w:sz w:val="22"/>
                <w:szCs w:val="22"/>
              </w:rPr>
              <w:t>/ питки или еквивалент (мин. 35гр./ бр.); микс от минимум 2 вида: бял и пълнозърнест в съотношение 3/1 за общия брой;</w:t>
            </w:r>
          </w:p>
          <w:p w:rsidR="00C46B19" w:rsidRPr="0032661D" w:rsidRDefault="00C46B19" w:rsidP="00C46B19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2661D">
              <w:rPr>
                <w:rFonts w:ascii="Open Sans" w:hAnsi="Open Sans" w:cs="Open Sans"/>
                <w:i/>
                <w:sz w:val="22"/>
                <w:szCs w:val="22"/>
              </w:rPr>
              <w:t>Десерт: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мин. 70 гр./ участник; осигурен избор на място между мин. 2 вида;</w:t>
            </w:r>
          </w:p>
          <w:p w:rsidR="00C46B19" w:rsidRPr="0032661D" w:rsidRDefault="00C46B19" w:rsidP="00C46B19">
            <w:pPr>
              <w:tabs>
                <w:tab w:val="left" w:pos="33"/>
                <w:tab w:val="left" w:pos="3045"/>
                <w:tab w:val="left" w:pos="7845"/>
              </w:tabs>
              <w:spacing w:after="80"/>
              <w:ind w:left="33"/>
              <w:jc w:val="both"/>
              <w:rPr>
                <w:rFonts w:ascii="Open Sans" w:hAnsi="Open Sans" w:cs="Open Sans"/>
                <w:szCs w:val="22"/>
              </w:rPr>
            </w:pP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Начин на извършване на кетъринга за обяд: </w:t>
            </w:r>
            <w:r w:rsidRPr="0032661D">
              <w:rPr>
                <w:rFonts w:ascii="Open Sans" w:hAnsi="Open Sans" w:cs="Open Sans"/>
                <w:i/>
                <w:sz w:val="22"/>
                <w:szCs w:val="22"/>
              </w:rPr>
              <w:t>блок маса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в непосредствена близост до или в самата зала за провеждане на събитието </w:t>
            </w:r>
            <w:r w:rsidRPr="0032661D">
              <w:rPr>
                <w:rFonts w:ascii="Open Sans" w:hAnsi="Open Sans" w:cs="Open Sans"/>
                <w:sz w:val="22"/>
                <w:szCs w:val="22"/>
                <w:u w:val="single"/>
              </w:rPr>
              <w:t>или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сет меню в обект за хранене в непосредствена близост до мястото на провеждане на събитието.</w:t>
            </w:r>
          </w:p>
          <w:p w:rsidR="00C46B19" w:rsidRPr="0032661D" w:rsidRDefault="00C46B19" w:rsidP="00C46B19">
            <w:pPr>
              <w:tabs>
                <w:tab w:val="left" w:pos="33"/>
                <w:tab w:val="left" w:pos="3045"/>
                <w:tab w:val="left" w:pos="7845"/>
              </w:tabs>
              <w:spacing w:after="80"/>
              <w:ind w:left="33"/>
              <w:jc w:val="both"/>
              <w:rPr>
                <w:rFonts w:ascii="Open Sans" w:hAnsi="Open Sans" w:cs="Open Sans"/>
                <w:szCs w:val="22"/>
              </w:rPr>
            </w:pP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Услугата включва и спомагателните дейности по транспортиране на кетъринга до мястото на събитието (ако е приложимо); изнасяне, обслужване и прибиране на кетъринга; осигуряване на необходимата посуда, прибори и консумативи; оформление на мястото и обслужващ персонал. </w:t>
            </w:r>
          </w:p>
          <w:p w:rsidR="00C46B19" w:rsidRPr="00362901" w:rsidRDefault="00C46B19" w:rsidP="00C46B19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Cs w:val="22"/>
              </w:rPr>
            </w:pPr>
            <w:r w:rsidRPr="00524653">
              <w:rPr>
                <w:rFonts w:ascii="Trebuchet MS" w:hAnsi="Trebuchet MS"/>
                <w:sz w:val="22"/>
                <w:szCs w:val="22"/>
                <w:lang w:val="ru-RU"/>
              </w:rPr>
              <w:t xml:space="preserve">** </w:t>
            </w:r>
            <w:r w:rsidRPr="00714427">
              <w:rPr>
                <w:rFonts w:ascii="Open Sans" w:hAnsi="Open Sans" w:cs="Open Sans"/>
                <w:sz w:val="22"/>
                <w:szCs w:val="22"/>
              </w:rPr>
              <w:t>Изпълнителят следва да осигури подходяща комбинация от храни и продукти, приложими в случаите на алергии и диетични режими като се основе на най-добрите практики при изпълнението на подобен род услуги.</w:t>
            </w:r>
          </w:p>
          <w:p w:rsidR="00C46B19" w:rsidRDefault="00C46B19" w:rsidP="00C46B19">
            <w:pPr>
              <w:tabs>
                <w:tab w:val="left" w:pos="33"/>
                <w:tab w:val="left" w:pos="3045"/>
                <w:tab w:val="left" w:pos="7845"/>
              </w:tabs>
              <w:spacing w:after="80" w:line="276" w:lineRule="auto"/>
              <w:ind w:left="33"/>
              <w:jc w:val="both"/>
              <w:rPr>
                <w:rFonts w:ascii="Open Sans" w:hAnsi="Open Sans" w:cs="Open Sans"/>
                <w:szCs w:val="22"/>
                <w:u w:val="single"/>
              </w:rPr>
            </w:pPr>
          </w:p>
          <w:p w:rsidR="000603B0" w:rsidRPr="000603B0" w:rsidRDefault="000603B0" w:rsidP="000603B0"/>
          <w:p w:rsidR="00C46B19" w:rsidRDefault="00C46B19" w:rsidP="00C46B19">
            <w:pPr>
              <w:pStyle w:val="ListParagraph"/>
              <w:numPr>
                <w:ilvl w:val="1"/>
                <w:numId w:val="9"/>
              </w:numPr>
              <w:rPr>
                <w:rFonts w:ascii="Open Sans" w:hAnsi="Open Sans" w:cs="Open Sans"/>
                <w:b/>
              </w:rPr>
            </w:pPr>
            <w:r w:rsidRPr="00C46B19">
              <w:rPr>
                <w:rFonts w:ascii="Open Sans" w:hAnsi="Open Sans" w:cs="Open Sans"/>
                <w:b/>
              </w:rPr>
              <w:lastRenderedPageBreak/>
              <w:t>Информационни пакети</w:t>
            </w:r>
          </w:p>
          <w:p w:rsidR="000603B0" w:rsidRDefault="00C46B19" w:rsidP="00C46B19">
            <w:pPr>
              <w:pStyle w:val="ListParagraph"/>
              <w:ind w:left="1080"/>
              <w:rPr>
                <w:rFonts w:ascii="Open Sans" w:hAnsi="Open Sans" w:cs="Open Sans"/>
                <w:b/>
              </w:rPr>
            </w:pPr>
            <w:r w:rsidRPr="00C46B19">
              <w:rPr>
                <w:rFonts w:ascii="Open Sans" w:hAnsi="Open Sans" w:cs="Open Sans"/>
                <w:b/>
              </w:rPr>
              <w:t xml:space="preserve"> </w:t>
            </w:r>
          </w:p>
          <w:p w:rsidR="00C46B19" w:rsidRPr="0032661D" w:rsidRDefault="00C46B19" w:rsidP="00C46B19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На всеки участник в събитията следва да бъде предоставен по 1 бр. информационен пакет/ комплект с материали и презентации. Всеки пакет включва минимум следното: </w:t>
            </w:r>
          </w:p>
          <w:p w:rsidR="00C46B19" w:rsidRPr="0032661D" w:rsidRDefault="00C46B19" w:rsidP="00C46B19">
            <w:pPr>
              <w:pStyle w:val="ListParagraph"/>
              <w:numPr>
                <w:ilvl w:val="0"/>
                <w:numId w:val="11"/>
              </w:numPr>
              <w:tabs>
                <w:tab w:val="left" w:pos="181"/>
                <w:tab w:val="left" w:pos="386"/>
                <w:tab w:val="left" w:pos="3045"/>
                <w:tab w:val="left" w:pos="7845"/>
              </w:tabs>
              <w:spacing w:after="80"/>
              <w:ind w:left="181" w:firstLine="0"/>
              <w:jc w:val="both"/>
              <w:rPr>
                <w:rFonts w:ascii="Open Sans" w:hAnsi="Open Sans" w:cs="Open Sans"/>
                <w:szCs w:val="22"/>
              </w:rPr>
            </w:pPr>
            <w:proofErr w:type="spellStart"/>
            <w:r w:rsidRPr="0032661D">
              <w:rPr>
                <w:rFonts w:ascii="Open Sans" w:hAnsi="Open Sans" w:cs="Open Sans"/>
                <w:i/>
                <w:sz w:val="22"/>
                <w:szCs w:val="22"/>
              </w:rPr>
              <w:t>Брандирана</w:t>
            </w:r>
            <w:proofErr w:type="spellEnd"/>
            <w:r w:rsidRPr="0032661D">
              <w:rPr>
                <w:rFonts w:ascii="Open Sans" w:hAnsi="Open Sans" w:cs="Open Sans"/>
                <w:i/>
                <w:sz w:val="22"/>
                <w:szCs w:val="22"/>
              </w:rPr>
              <w:t xml:space="preserve"> платнена чанта/ торба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– подходяща за съхранение и пренасяне на документи, книги и аксесоари; изработена от материал памук, юта или еквивалент и минимални размери 370 </w:t>
            </w:r>
            <w:r w:rsidRPr="0032661D">
              <w:rPr>
                <w:rFonts w:ascii="Open Sans" w:hAnsi="Open Sans" w:cs="Open Sans"/>
                <w:sz w:val="22"/>
                <w:szCs w:val="22"/>
                <w:lang w:val="en-US"/>
              </w:rPr>
              <w:t>X</w:t>
            </w:r>
            <w:r w:rsidRPr="0032661D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400;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proofErr w:type="spellStart"/>
            <w:r w:rsidRPr="0032661D">
              <w:rPr>
                <w:rFonts w:ascii="Open Sans" w:hAnsi="Open Sans" w:cs="Open Sans"/>
                <w:sz w:val="22"/>
                <w:szCs w:val="22"/>
              </w:rPr>
              <w:t>брандиране</w:t>
            </w:r>
            <w:proofErr w:type="spellEnd"/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: </w:t>
            </w:r>
            <w:proofErr w:type="spellStart"/>
            <w:r w:rsidRPr="0032661D">
              <w:rPr>
                <w:rFonts w:ascii="Open Sans" w:hAnsi="Open Sans" w:cs="Open Sans"/>
                <w:sz w:val="22"/>
                <w:szCs w:val="22"/>
              </w:rPr>
              <w:t>поставане</w:t>
            </w:r>
            <w:proofErr w:type="spellEnd"/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на отличителните елементи на финансиращата програма</w:t>
            </w:r>
            <w:r w:rsidRPr="0032661D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и проекта (надписи и лога) посредством цветен печат или друг подходящ метод, в размер и цветове съгласно изискванията на финансиращата програма. </w:t>
            </w:r>
          </w:p>
          <w:p w:rsidR="00C46B19" w:rsidRPr="0032661D" w:rsidRDefault="00C46B19" w:rsidP="00C46B19">
            <w:pPr>
              <w:pStyle w:val="ListParagraph"/>
              <w:numPr>
                <w:ilvl w:val="0"/>
                <w:numId w:val="11"/>
              </w:numPr>
              <w:tabs>
                <w:tab w:val="left" w:pos="181"/>
                <w:tab w:val="left" w:pos="386"/>
                <w:tab w:val="left" w:pos="3045"/>
                <w:tab w:val="left" w:pos="7845"/>
              </w:tabs>
              <w:spacing w:after="120"/>
              <w:ind w:left="181" w:firstLine="0"/>
              <w:contextualSpacing w:val="0"/>
              <w:jc w:val="both"/>
              <w:rPr>
                <w:rFonts w:ascii="Open Sans" w:eastAsia="Cambria" w:hAnsi="Open Sans" w:cs="Open Sans"/>
                <w:szCs w:val="22"/>
              </w:rPr>
            </w:pPr>
            <w:r w:rsidRPr="0032661D">
              <w:rPr>
                <w:rFonts w:ascii="Open Sans" w:hAnsi="Open Sans" w:cs="Open Sans"/>
                <w:i/>
                <w:sz w:val="22"/>
                <w:szCs w:val="22"/>
              </w:rPr>
              <w:t>Презентации, програма и анкетни карти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за нуждите на мероприятието – отпечатване на предварително предоставени материали при следните параметри: общ брой от </w:t>
            </w:r>
            <w:proofErr w:type="spellStart"/>
            <w:r w:rsidRPr="0032661D">
              <w:rPr>
                <w:rFonts w:ascii="Open Sans" w:hAnsi="Open Sans" w:cs="Open Sans"/>
                <w:sz w:val="22"/>
                <w:szCs w:val="22"/>
              </w:rPr>
              <w:t>макс</w:t>
            </w:r>
            <w:proofErr w:type="spellEnd"/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. 20 листа, формат А4, </w:t>
            </w:r>
            <w:r>
              <w:rPr>
                <w:rFonts w:ascii="Open Sans" w:hAnsi="Open Sans" w:cs="Open Sans"/>
                <w:sz w:val="22"/>
                <w:szCs w:val="22"/>
              </w:rPr>
              <w:t>двустранен</w:t>
            </w: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 печат, черно-бял, офсет хартия, мин. 80 гр./ кв. м.</w:t>
            </w:r>
          </w:p>
          <w:p w:rsidR="00C46B19" w:rsidRDefault="00C46B19" w:rsidP="00C46B19">
            <w:pPr>
              <w:jc w:val="both"/>
              <w:rPr>
                <w:rFonts w:ascii="Open Sans" w:hAnsi="Open Sans" w:cs="Open Sans"/>
                <w:szCs w:val="22"/>
              </w:rPr>
            </w:pPr>
            <w:r w:rsidRPr="0032661D">
              <w:rPr>
                <w:rFonts w:ascii="Open Sans" w:hAnsi="Open Sans" w:cs="Open Sans"/>
                <w:sz w:val="22"/>
                <w:szCs w:val="22"/>
              </w:rPr>
              <w:t xml:space="preserve">Услугата предвижда и осигуряване на спомагателните дейности по </w:t>
            </w:r>
            <w:proofErr w:type="spellStart"/>
            <w:r w:rsidRPr="0032661D">
              <w:rPr>
                <w:rFonts w:ascii="Open Sans" w:hAnsi="Open Sans" w:cs="Open Sans"/>
                <w:sz w:val="22"/>
                <w:szCs w:val="22"/>
              </w:rPr>
              <w:t>телбодиране</w:t>
            </w:r>
            <w:proofErr w:type="spellEnd"/>
            <w:r w:rsidRPr="0032661D">
              <w:rPr>
                <w:rFonts w:ascii="Open Sans" w:hAnsi="Open Sans" w:cs="Open Sans"/>
                <w:sz w:val="22"/>
                <w:szCs w:val="22"/>
              </w:rPr>
              <w:t>/ окомплектоване на презентациите/ принтираните материали помежду им, както и съставяне на единен пакет/ комплект от отделните компоненти.</w:t>
            </w:r>
          </w:p>
          <w:p w:rsidR="00C46B19" w:rsidRDefault="00C46B19" w:rsidP="00C46B19">
            <w:pPr>
              <w:jc w:val="both"/>
              <w:rPr>
                <w:rFonts w:ascii="Open Sans" w:hAnsi="Open Sans" w:cs="Open Sans"/>
                <w:b/>
              </w:rPr>
            </w:pPr>
          </w:p>
          <w:p w:rsidR="00C46B19" w:rsidRDefault="00C46B19" w:rsidP="00C46B19">
            <w:pPr>
              <w:jc w:val="both"/>
              <w:rPr>
                <w:rFonts w:ascii="Open Sans" w:hAnsi="Open Sans" w:cs="Open Sans"/>
                <w:b/>
              </w:rPr>
            </w:pPr>
          </w:p>
          <w:p w:rsidR="00C46B19" w:rsidRDefault="00C46B19" w:rsidP="00C46B19">
            <w:pPr>
              <w:jc w:val="both"/>
              <w:rPr>
                <w:rFonts w:ascii="Open Sans" w:hAnsi="Open Sans" w:cs="Open Sans"/>
                <w:b/>
              </w:rPr>
            </w:pPr>
          </w:p>
          <w:p w:rsidR="00C46B19" w:rsidRDefault="00C46B19" w:rsidP="00C46B19">
            <w:pPr>
              <w:jc w:val="both"/>
              <w:rPr>
                <w:rFonts w:ascii="Open Sans" w:hAnsi="Open Sans" w:cs="Open Sans"/>
                <w:b/>
              </w:rPr>
            </w:pPr>
          </w:p>
          <w:p w:rsidR="00456571" w:rsidRPr="00524653" w:rsidRDefault="00456571" w:rsidP="00C46B19">
            <w:pPr>
              <w:pStyle w:val="ListParagraph"/>
              <w:numPr>
                <w:ilvl w:val="0"/>
                <w:numId w:val="9"/>
              </w:numPr>
              <w:shd w:val="clear" w:color="auto" w:fill="D9D9D9" w:themeFill="background1" w:themeFillShade="D9"/>
              <w:spacing w:after="80"/>
              <w:ind w:left="0" w:firstLine="0"/>
              <w:jc w:val="both"/>
              <w:rPr>
                <w:rFonts w:ascii="Open Sans" w:hAnsi="Open Sans" w:cs="Open Sans"/>
                <w:b/>
                <w:bCs/>
                <w:sz w:val="23"/>
                <w:szCs w:val="23"/>
                <w:lang w:val="ru-RU"/>
              </w:rPr>
            </w:pPr>
            <w:r w:rsidRPr="00C46B19">
              <w:rPr>
                <w:rFonts w:ascii="Open Sans" w:hAnsi="Open Sans" w:cs="Open Sans"/>
                <w:b/>
                <w:bCs/>
                <w:szCs w:val="24"/>
              </w:rPr>
              <w:lastRenderedPageBreak/>
              <w:t>Местни обучения по управление на проекти</w:t>
            </w:r>
            <w:r w:rsidRPr="00C46B19">
              <w:rPr>
                <w:rFonts w:ascii="Open Sans" w:eastAsia="Cambria" w:hAnsi="Open Sans" w:cs="Open Sans"/>
                <w:b/>
              </w:rPr>
              <w:t xml:space="preserve"> </w:t>
            </w:r>
          </w:p>
          <w:p w:rsidR="00C46B19" w:rsidRPr="00C46B19" w:rsidRDefault="00C46B19" w:rsidP="00C46B19">
            <w:pPr>
              <w:pStyle w:val="ListParagraph"/>
              <w:numPr>
                <w:ilvl w:val="1"/>
                <w:numId w:val="9"/>
              </w:num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/>
                <w:bCs/>
                <w:szCs w:val="22"/>
              </w:rPr>
            </w:pPr>
            <w:r w:rsidRPr="00C46B19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Кетъринг за участниците </w:t>
            </w:r>
          </w:p>
          <w:p w:rsidR="00C46B19" w:rsidRDefault="00C46B19" w:rsidP="00C46B19">
            <w:pPr>
              <w:tabs>
                <w:tab w:val="left" w:pos="506"/>
              </w:tabs>
              <w:autoSpaceDE w:val="0"/>
              <w:snapToGrid w:val="0"/>
              <w:spacing w:after="120"/>
              <w:jc w:val="both"/>
              <w:rPr>
                <w:rFonts w:ascii="Open Sans" w:hAnsi="Open Sans" w:cs="Open Sans"/>
                <w:bCs/>
                <w:szCs w:val="22"/>
              </w:rPr>
            </w:pPr>
            <w:r w:rsidRPr="00C46B19">
              <w:rPr>
                <w:rFonts w:ascii="Open Sans" w:hAnsi="Open Sans" w:cs="Open Sans"/>
                <w:bCs/>
                <w:sz w:val="22"/>
                <w:szCs w:val="22"/>
              </w:rPr>
              <w:t>Събити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е</w:t>
            </w:r>
            <w:r w:rsidRPr="00C46B19">
              <w:rPr>
                <w:rFonts w:ascii="Open Sans" w:hAnsi="Open Sans" w:cs="Open Sans"/>
                <w:bCs/>
                <w:sz w:val="22"/>
                <w:szCs w:val="22"/>
              </w:rPr>
              <w:t>т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о</w:t>
            </w:r>
            <w:r w:rsidRPr="00C46B19">
              <w:rPr>
                <w:rFonts w:ascii="Open Sans" w:hAnsi="Open Sans" w:cs="Open Sans"/>
                <w:bCs/>
                <w:sz w:val="22"/>
                <w:szCs w:val="22"/>
              </w:rPr>
              <w:t xml:space="preserve"> 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е</w:t>
            </w:r>
            <w:r w:rsidRPr="00C46B19">
              <w:rPr>
                <w:rFonts w:ascii="Open Sans" w:hAnsi="Open Sans" w:cs="Open Sans"/>
                <w:bCs/>
                <w:sz w:val="22"/>
                <w:szCs w:val="22"/>
              </w:rPr>
              <w:t xml:space="preserve"> с планирана пр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одължителност от 4</w:t>
            </w:r>
            <w:r w:rsidRPr="00C46B19">
              <w:rPr>
                <w:rFonts w:ascii="Open Sans" w:hAnsi="Open Sans" w:cs="Open Sans"/>
                <w:bCs/>
                <w:sz w:val="22"/>
                <w:szCs w:val="22"/>
              </w:rPr>
              <w:t xml:space="preserve"> дни, като за всеки от </w:t>
            </w:r>
            <w:r>
              <w:rPr>
                <w:rFonts w:ascii="Open Sans" w:hAnsi="Open Sans" w:cs="Open Sans"/>
                <w:bCs/>
                <w:sz w:val="22"/>
                <w:szCs w:val="22"/>
              </w:rPr>
              <w:t>20</w:t>
            </w:r>
            <w:r w:rsidRPr="00C46B19">
              <w:rPr>
                <w:rFonts w:ascii="Open Sans" w:hAnsi="Open Sans" w:cs="Open Sans"/>
                <w:bCs/>
                <w:sz w:val="22"/>
                <w:szCs w:val="22"/>
              </w:rPr>
              <w:t xml:space="preserve">-те участника в него се предвижда осигуряването на кетъринг, състоящ се от: </w:t>
            </w:r>
          </w:p>
          <w:p w:rsidR="001934B0" w:rsidRPr="009B667E" w:rsidRDefault="001934B0" w:rsidP="001934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(а) по </w:t>
            </w:r>
            <w:r w:rsidRPr="009B667E">
              <w:rPr>
                <w:rFonts w:ascii="Open Sans" w:hAnsi="Open Sans" w:cs="Open Sans"/>
                <w:b/>
                <w:sz w:val="22"/>
                <w:szCs w:val="22"/>
              </w:rPr>
              <w:t>1 кафе паузи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>
              <w:rPr>
                <w:rFonts w:ascii="Open Sans" w:hAnsi="Open Sans" w:cs="Open Sans"/>
                <w:sz w:val="22"/>
                <w:szCs w:val="22"/>
              </w:rPr>
              <w:t>във всеки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ден от събитието за всеки от участниците </w:t>
            </w:r>
            <w:r w:rsidRPr="009B667E">
              <w:rPr>
                <w:rFonts w:ascii="Open Sans" w:hAnsi="Open Sans" w:cs="Open Sans"/>
                <w:b/>
                <w:sz w:val="22"/>
                <w:szCs w:val="22"/>
              </w:rPr>
              <w:t>или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общо </w:t>
            </w:r>
            <w:r>
              <w:rPr>
                <w:rFonts w:ascii="Open Sans" w:hAnsi="Open Sans" w:cs="Open Sans"/>
                <w:sz w:val="22"/>
                <w:szCs w:val="22"/>
                <w:lang w:val="ru-RU"/>
              </w:rPr>
              <w:t>8</w:t>
            </w:r>
            <w:r w:rsidRPr="009B667E">
              <w:rPr>
                <w:rFonts w:ascii="Open Sans" w:hAnsi="Open Sans" w:cs="Open Sans"/>
                <w:sz w:val="22"/>
                <w:szCs w:val="22"/>
                <w:lang w:val="ru-RU"/>
              </w:rPr>
              <w:t>0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порции за събитието.</w:t>
            </w:r>
          </w:p>
          <w:p w:rsidR="001934B0" w:rsidRPr="009B667E" w:rsidRDefault="001934B0" w:rsidP="001934B0">
            <w:pPr>
              <w:tabs>
                <w:tab w:val="left" w:pos="3045"/>
                <w:tab w:val="left" w:pos="7845"/>
              </w:tabs>
              <w:spacing w:after="120"/>
              <w:jc w:val="both"/>
              <w:rPr>
                <w:rFonts w:ascii="Open Sans" w:hAnsi="Open Sans" w:cs="Open Sans"/>
                <w:szCs w:val="22"/>
              </w:rPr>
            </w:pP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(б) по </w:t>
            </w:r>
            <w:r w:rsidRPr="009B667E">
              <w:rPr>
                <w:rFonts w:ascii="Open Sans" w:hAnsi="Open Sans" w:cs="Open Sans"/>
                <w:b/>
                <w:sz w:val="22"/>
                <w:szCs w:val="22"/>
              </w:rPr>
              <w:t>1 обяд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на ден за всеки от участниците в един от дните на събитието </w:t>
            </w:r>
            <w:r w:rsidRPr="009B667E">
              <w:rPr>
                <w:rFonts w:ascii="Open Sans" w:hAnsi="Open Sans" w:cs="Open Sans"/>
                <w:b/>
                <w:sz w:val="22"/>
                <w:szCs w:val="22"/>
              </w:rPr>
              <w:t>или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общо </w:t>
            </w:r>
            <w:r>
              <w:rPr>
                <w:rFonts w:ascii="Open Sans" w:hAnsi="Open Sans" w:cs="Open Sans"/>
                <w:sz w:val="22"/>
                <w:szCs w:val="22"/>
                <w:lang w:val="ru-RU"/>
              </w:rPr>
              <w:t>8</w:t>
            </w:r>
            <w:r w:rsidRPr="009B667E">
              <w:rPr>
                <w:rFonts w:ascii="Open Sans" w:hAnsi="Open Sans" w:cs="Open Sans"/>
                <w:sz w:val="22"/>
                <w:szCs w:val="22"/>
                <w:lang w:val="ru-RU"/>
              </w:rPr>
              <w:t>0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порции за събитието;</w:t>
            </w:r>
          </w:p>
          <w:p w:rsidR="001934B0" w:rsidRPr="009B667E" w:rsidRDefault="001934B0" w:rsidP="001934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Кетърингът следва да бъде осигурен при следните минимални параметри: </w:t>
            </w:r>
          </w:p>
          <w:p w:rsidR="001934B0" w:rsidRPr="009B667E" w:rsidRDefault="001934B0" w:rsidP="001934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Cs w:val="22"/>
              </w:rPr>
            </w:pPr>
            <w:r w:rsidRPr="009B667E">
              <w:rPr>
                <w:rFonts w:ascii="Open Sans" w:hAnsi="Open Sans" w:cs="Open Sans"/>
                <w:b/>
                <w:sz w:val="22"/>
                <w:szCs w:val="22"/>
              </w:rPr>
              <w:t>А. Кафе-паузи</w:t>
            </w:r>
          </w:p>
          <w:p w:rsidR="001934B0" w:rsidRPr="009B667E" w:rsidRDefault="001934B0" w:rsidP="001934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Менюто за 1 кафе пауза за 1 участник следва да се включва минимум следното: </w:t>
            </w:r>
          </w:p>
          <w:p w:rsidR="001934B0" w:rsidRPr="009B667E" w:rsidRDefault="001934B0" w:rsidP="001934B0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120"/>
              <w:ind w:left="171" w:firstLine="0"/>
              <w:jc w:val="both"/>
              <w:rPr>
                <w:rFonts w:ascii="Open Sans" w:hAnsi="Open Sans" w:cs="Open Sans"/>
                <w:szCs w:val="22"/>
              </w:rPr>
            </w:pPr>
            <w:r w:rsidRPr="009B667E">
              <w:rPr>
                <w:rFonts w:ascii="Open Sans" w:hAnsi="Open Sans" w:cs="Open Sans"/>
                <w:i/>
                <w:sz w:val="22"/>
                <w:szCs w:val="22"/>
              </w:rPr>
              <w:t>минерална/ изворна/ трапезна вода или негазирана напитка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– 1 бр., индивидуална опаковка/</w:t>
            </w:r>
            <w:r w:rsidRPr="009B667E">
              <w:rPr>
                <w:rFonts w:ascii="Open Sans" w:hAnsi="Open Sans" w:cs="Open Sans"/>
                <w:sz w:val="22"/>
                <w:szCs w:val="22"/>
                <w:lang w:val="en-US"/>
              </w:rPr>
              <w:t>PVC</w:t>
            </w:r>
            <w:r w:rsidRPr="009B667E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>бутилка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или </w:t>
            </w:r>
            <w:proofErr w:type="spellStart"/>
            <w:r>
              <w:rPr>
                <w:rFonts w:ascii="Open Sans" w:hAnsi="Open Sans" w:cs="Open Sans"/>
                <w:sz w:val="22"/>
                <w:szCs w:val="22"/>
              </w:rPr>
              <w:t>екв</w:t>
            </w:r>
            <w:proofErr w:type="spellEnd"/>
            <w:r>
              <w:rPr>
                <w:rFonts w:ascii="Open Sans" w:hAnsi="Open Sans" w:cs="Open Sans"/>
                <w:sz w:val="22"/>
                <w:szCs w:val="22"/>
              </w:rPr>
              <w:t>.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>, мин. 330 мл.;</w:t>
            </w:r>
          </w:p>
          <w:p w:rsidR="001934B0" w:rsidRPr="009B667E" w:rsidRDefault="001934B0" w:rsidP="001934B0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120"/>
              <w:ind w:left="171" w:firstLine="0"/>
              <w:jc w:val="both"/>
              <w:rPr>
                <w:rFonts w:ascii="Open Sans" w:hAnsi="Open Sans" w:cs="Open Sans"/>
                <w:szCs w:val="22"/>
              </w:rPr>
            </w:pPr>
            <w:r w:rsidRPr="009B667E">
              <w:rPr>
                <w:rFonts w:ascii="Open Sans" w:hAnsi="Open Sans" w:cs="Open Sans"/>
                <w:i/>
                <w:sz w:val="22"/>
                <w:szCs w:val="22"/>
              </w:rPr>
              <w:t>Кафе / чай по избор на участника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– 1 бр.;</w:t>
            </w:r>
          </w:p>
          <w:p w:rsidR="001934B0" w:rsidRPr="009B667E" w:rsidRDefault="001934B0" w:rsidP="001934B0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120"/>
              <w:ind w:left="171" w:firstLine="0"/>
              <w:jc w:val="both"/>
              <w:rPr>
                <w:rFonts w:ascii="Open Sans" w:hAnsi="Open Sans" w:cs="Open Sans"/>
                <w:szCs w:val="22"/>
              </w:rPr>
            </w:pPr>
            <w:r w:rsidRPr="009B667E">
              <w:rPr>
                <w:rFonts w:ascii="Open Sans" w:hAnsi="Open Sans" w:cs="Open Sans"/>
                <w:i/>
                <w:sz w:val="22"/>
                <w:szCs w:val="22"/>
              </w:rPr>
              <w:t>Сладки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– микс от различни видове, минимум по 2 бр./ участник и минимум 50 гр./ участник;</w:t>
            </w:r>
          </w:p>
          <w:p w:rsidR="001934B0" w:rsidRPr="009B667E" w:rsidRDefault="001934B0" w:rsidP="001934B0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120"/>
              <w:ind w:left="171" w:firstLine="0"/>
              <w:jc w:val="both"/>
              <w:rPr>
                <w:rFonts w:ascii="Open Sans" w:hAnsi="Open Sans" w:cs="Open Sans"/>
                <w:szCs w:val="22"/>
              </w:rPr>
            </w:pPr>
            <w:r w:rsidRPr="009B667E">
              <w:rPr>
                <w:rFonts w:ascii="Open Sans" w:hAnsi="Open Sans" w:cs="Open Sans"/>
                <w:i/>
                <w:sz w:val="22"/>
                <w:szCs w:val="22"/>
              </w:rPr>
              <w:t>Соленки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– микс от различни видове, минимум по 2 бр./ участник и минимум </w:t>
            </w:r>
            <w:r w:rsidRPr="009B667E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50 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>гр./ участник;</w:t>
            </w:r>
          </w:p>
          <w:p w:rsidR="001934B0" w:rsidRPr="009B667E" w:rsidRDefault="001934B0" w:rsidP="001934B0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  <w:tab w:val="left" w:pos="581"/>
                <w:tab w:val="left" w:pos="3045"/>
                <w:tab w:val="left" w:pos="7845"/>
              </w:tabs>
              <w:spacing w:after="80"/>
              <w:ind w:left="171" w:firstLine="0"/>
              <w:contextualSpacing w:val="0"/>
              <w:jc w:val="both"/>
              <w:rPr>
                <w:rFonts w:ascii="Open Sans" w:hAnsi="Open Sans" w:cs="Open Sans"/>
                <w:szCs w:val="22"/>
              </w:rPr>
            </w:pPr>
            <w:r w:rsidRPr="009B667E">
              <w:rPr>
                <w:rFonts w:ascii="Open Sans" w:hAnsi="Open Sans" w:cs="Open Sans"/>
                <w:i/>
                <w:sz w:val="22"/>
                <w:szCs w:val="22"/>
              </w:rPr>
              <w:t>Добавки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– индивидуално пакетирани захар, мед, сметана и др.;</w:t>
            </w:r>
          </w:p>
          <w:p w:rsidR="001934B0" w:rsidRPr="009B667E" w:rsidRDefault="001934B0" w:rsidP="001934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Начин на извършване на кетъринга за кафе паузи: </w:t>
            </w:r>
            <w:r w:rsidRPr="009B667E">
              <w:rPr>
                <w:rFonts w:ascii="Open Sans" w:hAnsi="Open Sans" w:cs="Open Sans"/>
                <w:i/>
                <w:sz w:val="22"/>
                <w:szCs w:val="22"/>
              </w:rPr>
              <w:t xml:space="preserve">блок маса 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в непосредствена близост до или в самата зала за 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lastRenderedPageBreak/>
              <w:t>провеждане на събитието.</w:t>
            </w:r>
          </w:p>
          <w:p w:rsidR="001934B0" w:rsidRPr="009B667E" w:rsidRDefault="001934B0" w:rsidP="001934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Услугата включва и спомагателните дейности по транспортиране на кетъринга до мястото на събитието; изнасяне, обслужване и прибиране на кетъринга; осигуряване на необходимата посуда, прибори и консумативи; оформление на мястото и обслужващ персонал. </w:t>
            </w:r>
          </w:p>
          <w:p w:rsidR="001934B0" w:rsidRPr="009B667E" w:rsidRDefault="001934B0" w:rsidP="001934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Cs w:val="22"/>
              </w:rPr>
            </w:pPr>
            <w:r w:rsidRPr="009B667E">
              <w:rPr>
                <w:rFonts w:ascii="Open Sans" w:hAnsi="Open Sans" w:cs="Open Sans"/>
                <w:b/>
                <w:sz w:val="22"/>
                <w:szCs w:val="22"/>
              </w:rPr>
              <w:t>Б. Обяд</w:t>
            </w:r>
          </w:p>
          <w:p w:rsidR="001934B0" w:rsidRPr="009B667E" w:rsidRDefault="001934B0" w:rsidP="001934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</w:rPr>
            </w:pP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В менюто за 1 обяд на 1 участник следва да се включва минимум следното: </w:t>
            </w:r>
          </w:p>
          <w:p w:rsidR="001934B0" w:rsidRPr="009B667E" w:rsidRDefault="001934B0" w:rsidP="001934B0">
            <w:pPr>
              <w:pStyle w:val="ListParagraph"/>
              <w:numPr>
                <w:ilvl w:val="0"/>
                <w:numId w:val="12"/>
              </w:numPr>
              <w:tabs>
                <w:tab w:val="left" w:pos="351"/>
                <w:tab w:val="left" w:pos="3045"/>
                <w:tab w:val="left" w:pos="7845"/>
              </w:tabs>
              <w:ind w:left="176" w:firstLine="0"/>
              <w:contextualSpacing w:val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9B667E">
              <w:rPr>
                <w:rFonts w:ascii="Open Sans" w:hAnsi="Open Sans" w:cs="Open Sans"/>
                <w:i/>
                <w:sz w:val="22"/>
                <w:szCs w:val="22"/>
              </w:rPr>
              <w:t>Безалкохолна напитка в индивидуална опаковка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>: 1 бр./ участник, мин. 250 мл.,</w:t>
            </w:r>
            <w:r w:rsidRPr="009B667E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>осигурен избор на място между мин. 2 вида;</w:t>
            </w:r>
          </w:p>
          <w:p w:rsidR="001934B0" w:rsidRPr="009B667E" w:rsidRDefault="001934B0" w:rsidP="001934B0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9B667E">
              <w:rPr>
                <w:rFonts w:ascii="Open Sans" w:hAnsi="Open Sans" w:cs="Open Sans"/>
                <w:i/>
                <w:sz w:val="22"/>
                <w:szCs w:val="22"/>
              </w:rPr>
              <w:t>Салата: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мин. 150 гр./ участник; предложение според сезона; осигурен избор на място между мин. 2 вида;</w:t>
            </w:r>
          </w:p>
          <w:p w:rsidR="001934B0" w:rsidRPr="009B667E" w:rsidRDefault="001934B0" w:rsidP="001934B0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9B667E">
              <w:rPr>
                <w:rFonts w:ascii="Open Sans" w:hAnsi="Open Sans" w:cs="Open Sans"/>
                <w:i/>
                <w:sz w:val="22"/>
                <w:szCs w:val="22"/>
              </w:rPr>
              <w:t>Основно ястие: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мин. 300 гр.; осигурен избор на място между минимум 2 вида месни и безмесни ястия;</w:t>
            </w:r>
          </w:p>
          <w:p w:rsidR="001934B0" w:rsidRPr="009B667E" w:rsidRDefault="001934B0" w:rsidP="001934B0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9B667E">
              <w:rPr>
                <w:rFonts w:ascii="Open Sans" w:hAnsi="Open Sans" w:cs="Open Sans"/>
                <w:i/>
                <w:sz w:val="22"/>
                <w:szCs w:val="22"/>
              </w:rPr>
              <w:t>Хляб и тестени изделия: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по 2 бр./участник </w:t>
            </w:r>
            <w:proofErr w:type="spellStart"/>
            <w:r w:rsidRPr="009B667E">
              <w:rPr>
                <w:rFonts w:ascii="Open Sans" w:hAnsi="Open Sans" w:cs="Open Sans"/>
                <w:sz w:val="22"/>
                <w:szCs w:val="22"/>
              </w:rPr>
              <w:t>земел</w:t>
            </w:r>
            <w:proofErr w:type="spellEnd"/>
            <w:r w:rsidRPr="009B667E">
              <w:rPr>
                <w:rFonts w:ascii="Open Sans" w:hAnsi="Open Sans" w:cs="Open Sans"/>
                <w:sz w:val="22"/>
                <w:szCs w:val="22"/>
              </w:rPr>
              <w:t>/ питки или еквивалент (мин. 35гр./ бр.); микс от минимум 2 вида: бял и пълнозърнест в съотношение 3/1 за общия брой;</w:t>
            </w:r>
          </w:p>
          <w:p w:rsidR="001934B0" w:rsidRPr="009B667E" w:rsidRDefault="001934B0" w:rsidP="001934B0">
            <w:pPr>
              <w:pStyle w:val="ListParagraph"/>
              <w:numPr>
                <w:ilvl w:val="0"/>
                <w:numId w:val="12"/>
              </w:numPr>
              <w:tabs>
                <w:tab w:val="left" w:pos="336"/>
                <w:tab w:val="left" w:pos="3045"/>
                <w:tab w:val="left" w:pos="7845"/>
              </w:tabs>
              <w:spacing w:after="80"/>
              <w:ind w:left="175" w:firstLine="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9B667E">
              <w:rPr>
                <w:rFonts w:ascii="Open Sans" w:hAnsi="Open Sans" w:cs="Open Sans"/>
                <w:i/>
                <w:sz w:val="22"/>
                <w:szCs w:val="22"/>
              </w:rPr>
              <w:t>Десерт: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мин. 70 гр./ участник; осигурен избор на място между мин. 2 вида;</w:t>
            </w:r>
          </w:p>
          <w:p w:rsidR="001934B0" w:rsidRPr="009B667E" w:rsidRDefault="001934B0" w:rsidP="001934B0">
            <w:pPr>
              <w:tabs>
                <w:tab w:val="left" w:pos="33"/>
                <w:tab w:val="left" w:pos="3045"/>
                <w:tab w:val="left" w:pos="7845"/>
              </w:tabs>
              <w:spacing w:after="80"/>
              <w:ind w:left="33"/>
              <w:jc w:val="both"/>
              <w:rPr>
                <w:rFonts w:ascii="Open Sans" w:hAnsi="Open Sans" w:cs="Open Sans"/>
                <w:szCs w:val="22"/>
              </w:rPr>
            </w:pP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Начин на извършване на кетъринга за обяд: </w:t>
            </w:r>
            <w:r w:rsidRPr="009B667E">
              <w:rPr>
                <w:rFonts w:ascii="Open Sans" w:hAnsi="Open Sans" w:cs="Open Sans"/>
                <w:i/>
                <w:sz w:val="22"/>
                <w:szCs w:val="22"/>
              </w:rPr>
              <w:t>блок маса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в непосредствена близост до или в самата зала за провеждане на събитието </w:t>
            </w:r>
            <w:r w:rsidRPr="009B667E">
              <w:rPr>
                <w:rFonts w:ascii="Open Sans" w:hAnsi="Open Sans" w:cs="Open Sans"/>
                <w:sz w:val="22"/>
                <w:szCs w:val="22"/>
                <w:u w:val="single"/>
              </w:rPr>
              <w:t>или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сет меню в обект за хранене в непосредствена близост до мястото на провеждане на събитието.</w:t>
            </w:r>
          </w:p>
          <w:p w:rsidR="001934B0" w:rsidRPr="009B667E" w:rsidRDefault="001934B0" w:rsidP="001934B0">
            <w:pPr>
              <w:tabs>
                <w:tab w:val="left" w:pos="33"/>
                <w:tab w:val="left" w:pos="3045"/>
                <w:tab w:val="left" w:pos="7845"/>
              </w:tabs>
              <w:spacing w:after="80"/>
              <w:ind w:left="33"/>
              <w:jc w:val="both"/>
              <w:rPr>
                <w:rFonts w:ascii="Open Sans" w:hAnsi="Open Sans" w:cs="Open Sans"/>
                <w:szCs w:val="22"/>
              </w:rPr>
            </w:pP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Услугата включва и спомагателните дейности по транспортиране на 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lastRenderedPageBreak/>
              <w:t xml:space="preserve">кетъринга до мястото на събитието (ако е приложимо); изнасяне, обслужване и прибиране на кетъринга; осигуряване на необходимата посуда, прибори и консумативи; оформление на мястото и обслужващ персонал. </w:t>
            </w:r>
          </w:p>
          <w:p w:rsidR="001934B0" w:rsidRPr="009B667E" w:rsidRDefault="001934B0" w:rsidP="001934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Cs w:val="22"/>
              </w:rPr>
            </w:pPr>
          </w:p>
          <w:p w:rsidR="001934B0" w:rsidRPr="009B667E" w:rsidRDefault="001934B0" w:rsidP="001934B0">
            <w:pPr>
              <w:tabs>
                <w:tab w:val="left" w:pos="33"/>
                <w:tab w:val="left" w:pos="3045"/>
                <w:tab w:val="left" w:pos="7845"/>
              </w:tabs>
              <w:spacing w:after="80"/>
              <w:ind w:left="33"/>
              <w:jc w:val="both"/>
              <w:rPr>
                <w:rFonts w:ascii="Open Sans" w:hAnsi="Open Sans" w:cs="Open Sans"/>
                <w:szCs w:val="22"/>
              </w:rPr>
            </w:pPr>
            <w:r w:rsidRPr="009B667E">
              <w:rPr>
                <w:rFonts w:ascii="Open Sans" w:hAnsi="Open Sans" w:cs="Open Sans"/>
                <w:sz w:val="22"/>
                <w:szCs w:val="22"/>
                <w:u w:val="single"/>
              </w:rPr>
              <w:t>Важно: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С оглед на невъзможността от страна на възложителя/ организатора да събере и обобщи информация относно специфичните хранителни режими (диети, алергии и др.) на всички участници, изпълнителят следва да се основе на най-добрите практики при изпълнението на подобен род услуги като осигури подходяща комбинация от храни и продукти.</w:t>
            </w:r>
          </w:p>
          <w:p w:rsidR="001934B0" w:rsidRPr="00362901" w:rsidRDefault="001934B0" w:rsidP="001934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b/>
                <w:szCs w:val="22"/>
              </w:rPr>
            </w:pPr>
            <w:r w:rsidRPr="00524653">
              <w:rPr>
                <w:rFonts w:ascii="Trebuchet MS" w:hAnsi="Trebuchet MS"/>
                <w:sz w:val="22"/>
                <w:szCs w:val="22"/>
                <w:lang w:val="ru-RU"/>
              </w:rPr>
              <w:t xml:space="preserve">** </w:t>
            </w:r>
            <w:r w:rsidRPr="00714427">
              <w:rPr>
                <w:rFonts w:ascii="Open Sans" w:hAnsi="Open Sans" w:cs="Open Sans"/>
                <w:sz w:val="22"/>
                <w:szCs w:val="22"/>
              </w:rPr>
              <w:t>Изпълнителят следва да осигури подходяща комбинация от храни и продукти, приложими в случаите на алергии и диетични режими като се основе на най-добрите практики при изпълнението на подобен род услуги.</w:t>
            </w:r>
          </w:p>
          <w:p w:rsidR="001934B0" w:rsidRDefault="001934B0" w:rsidP="001934B0">
            <w:pPr>
              <w:tabs>
                <w:tab w:val="left" w:pos="33"/>
                <w:tab w:val="left" w:pos="3045"/>
                <w:tab w:val="left" w:pos="7845"/>
              </w:tabs>
              <w:spacing w:after="80" w:line="276" w:lineRule="auto"/>
              <w:ind w:left="33"/>
              <w:jc w:val="both"/>
              <w:rPr>
                <w:rFonts w:ascii="Open Sans" w:hAnsi="Open Sans" w:cs="Open Sans"/>
                <w:szCs w:val="22"/>
                <w:u w:val="single"/>
              </w:rPr>
            </w:pPr>
          </w:p>
          <w:p w:rsidR="001934B0" w:rsidRDefault="001934B0" w:rsidP="001934B0">
            <w:pPr>
              <w:pStyle w:val="ListParagraph"/>
              <w:numPr>
                <w:ilvl w:val="1"/>
                <w:numId w:val="9"/>
              </w:numPr>
              <w:rPr>
                <w:rFonts w:ascii="Open Sans" w:hAnsi="Open Sans" w:cs="Open Sans"/>
                <w:b/>
              </w:rPr>
            </w:pPr>
            <w:r w:rsidRPr="001934B0">
              <w:rPr>
                <w:rFonts w:ascii="Open Sans" w:hAnsi="Open Sans" w:cs="Open Sans"/>
                <w:b/>
              </w:rPr>
              <w:t>Информационни пакети</w:t>
            </w:r>
          </w:p>
          <w:p w:rsidR="001934B0" w:rsidRPr="009B667E" w:rsidRDefault="001934B0" w:rsidP="001934B0">
            <w:pPr>
              <w:tabs>
                <w:tab w:val="left" w:pos="3045"/>
                <w:tab w:val="left" w:pos="7845"/>
              </w:tabs>
              <w:spacing w:after="80"/>
              <w:jc w:val="both"/>
              <w:rPr>
                <w:rFonts w:ascii="Open Sans" w:hAnsi="Open Sans" w:cs="Open Sans"/>
                <w:szCs w:val="22"/>
                <w:lang w:val="en-US"/>
              </w:rPr>
            </w:pP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На всеки участник в събитията следва да бъде предоставен по 1 бр. информационен пакет/ комплект с материали и презентации. Всеки пакет включва минимум следното: </w:t>
            </w:r>
          </w:p>
          <w:p w:rsidR="001934B0" w:rsidRPr="009B667E" w:rsidRDefault="001934B0" w:rsidP="001934B0">
            <w:pPr>
              <w:pStyle w:val="ListParagraph"/>
              <w:numPr>
                <w:ilvl w:val="0"/>
                <w:numId w:val="11"/>
              </w:numPr>
              <w:tabs>
                <w:tab w:val="left" w:pos="181"/>
                <w:tab w:val="left" w:pos="386"/>
                <w:tab w:val="left" w:pos="3045"/>
                <w:tab w:val="left" w:pos="7845"/>
              </w:tabs>
              <w:spacing w:after="80"/>
              <w:ind w:left="181" w:firstLine="0"/>
              <w:jc w:val="both"/>
              <w:rPr>
                <w:rFonts w:ascii="Open Sans" w:hAnsi="Open Sans" w:cs="Open Sans"/>
                <w:szCs w:val="22"/>
              </w:rPr>
            </w:pPr>
            <w:proofErr w:type="spellStart"/>
            <w:r w:rsidRPr="009B667E">
              <w:rPr>
                <w:rFonts w:ascii="Open Sans" w:hAnsi="Open Sans" w:cs="Open Sans"/>
                <w:i/>
                <w:sz w:val="22"/>
                <w:szCs w:val="22"/>
              </w:rPr>
              <w:t>Брандирана</w:t>
            </w:r>
            <w:proofErr w:type="spellEnd"/>
            <w:r w:rsidRPr="009B667E">
              <w:rPr>
                <w:rFonts w:ascii="Open Sans" w:hAnsi="Open Sans" w:cs="Open Sans"/>
                <w:i/>
                <w:sz w:val="22"/>
                <w:szCs w:val="22"/>
              </w:rPr>
              <w:t xml:space="preserve"> платнена чанта/ торба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– подходяща за съхранение и пренасяне на документи, книги и аксесоари; изработена от материал памук, юта или еквивалент и минимални размери 370 </w:t>
            </w:r>
            <w:r w:rsidRPr="009B667E">
              <w:rPr>
                <w:rFonts w:ascii="Open Sans" w:hAnsi="Open Sans" w:cs="Open Sans"/>
                <w:sz w:val="22"/>
                <w:szCs w:val="22"/>
                <w:lang w:val="en-US"/>
              </w:rPr>
              <w:t>X</w:t>
            </w:r>
            <w:r w:rsidRPr="009B667E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400;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proofErr w:type="spellStart"/>
            <w:r w:rsidRPr="009B667E">
              <w:rPr>
                <w:rFonts w:ascii="Open Sans" w:hAnsi="Open Sans" w:cs="Open Sans"/>
                <w:sz w:val="22"/>
                <w:szCs w:val="22"/>
              </w:rPr>
              <w:t>брандиране</w:t>
            </w:r>
            <w:proofErr w:type="spellEnd"/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: </w:t>
            </w:r>
            <w:proofErr w:type="spellStart"/>
            <w:r w:rsidRPr="009B667E">
              <w:rPr>
                <w:rFonts w:ascii="Open Sans" w:hAnsi="Open Sans" w:cs="Open Sans"/>
                <w:sz w:val="22"/>
                <w:szCs w:val="22"/>
              </w:rPr>
              <w:t>поставане</w:t>
            </w:r>
            <w:proofErr w:type="spellEnd"/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на отличителните елементи на 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lastRenderedPageBreak/>
              <w:t>финансиращата програма</w:t>
            </w:r>
            <w:r w:rsidRPr="009B667E">
              <w:rPr>
                <w:rFonts w:ascii="Open Sans" w:hAnsi="Open Sans" w:cs="Open Sans"/>
                <w:sz w:val="22"/>
                <w:szCs w:val="22"/>
                <w:lang w:val="ru-RU"/>
              </w:rPr>
              <w:t xml:space="preserve"> 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и проекта (надписи и лога) посредством цветен печат или друг подходящ метод, в размер и цветове съгласно изискванията на финансиращата програма. </w:t>
            </w:r>
          </w:p>
          <w:p w:rsidR="001934B0" w:rsidRPr="009B667E" w:rsidRDefault="001934B0" w:rsidP="001934B0">
            <w:pPr>
              <w:pStyle w:val="ListParagraph"/>
              <w:numPr>
                <w:ilvl w:val="0"/>
                <w:numId w:val="11"/>
              </w:numPr>
              <w:tabs>
                <w:tab w:val="left" w:pos="181"/>
                <w:tab w:val="left" w:pos="386"/>
                <w:tab w:val="left" w:pos="3045"/>
                <w:tab w:val="left" w:pos="7845"/>
              </w:tabs>
              <w:spacing w:after="120"/>
              <w:ind w:left="181" w:firstLine="0"/>
              <w:contextualSpacing w:val="0"/>
              <w:jc w:val="both"/>
              <w:rPr>
                <w:rFonts w:ascii="Open Sans" w:eastAsia="Cambria" w:hAnsi="Open Sans" w:cs="Open Sans"/>
                <w:szCs w:val="22"/>
              </w:rPr>
            </w:pPr>
            <w:r w:rsidRPr="009B667E">
              <w:rPr>
                <w:rFonts w:ascii="Open Sans" w:hAnsi="Open Sans" w:cs="Open Sans"/>
                <w:i/>
                <w:sz w:val="22"/>
                <w:szCs w:val="22"/>
              </w:rPr>
              <w:t>Презентации, програма и анкетни карти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за нуждите на мероприятието – отпечатване на предварително предоставени материали при следните параметри: общ брой от </w:t>
            </w:r>
            <w:proofErr w:type="spellStart"/>
            <w:r w:rsidRPr="009B667E">
              <w:rPr>
                <w:rFonts w:ascii="Open Sans" w:hAnsi="Open Sans" w:cs="Open Sans"/>
                <w:sz w:val="22"/>
                <w:szCs w:val="22"/>
              </w:rPr>
              <w:t>макс</w:t>
            </w:r>
            <w:proofErr w:type="spellEnd"/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. 20 листа, формат А4, </w:t>
            </w:r>
            <w:r>
              <w:rPr>
                <w:rFonts w:ascii="Open Sans" w:hAnsi="Open Sans" w:cs="Open Sans"/>
                <w:sz w:val="22"/>
                <w:szCs w:val="22"/>
              </w:rPr>
              <w:t>двустранен</w:t>
            </w: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 печат, черно-бял, офсет хартия, мин. 80 гр./ кв. м..</w:t>
            </w:r>
          </w:p>
          <w:p w:rsidR="001934B0" w:rsidRPr="001934B0" w:rsidRDefault="001934B0" w:rsidP="001934B0">
            <w:pPr>
              <w:jc w:val="both"/>
              <w:rPr>
                <w:rFonts w:ascii="Open Sans" w:hAnsi="Open Sans" w:cs="Open Sans"/>
                <w:b/>
              </w:rPr>
            </w:pPr>
            <w:r w:rsidRPr="009B667E">
              <w:rPr>
                <w:rFonts w:ascii="Open Sans" w:hAnsi="Open Sans" w:cs="Open Sans"/>
                <w:sz w:val="22"/>
                <w:szCs w:val="22"/>
              </w:rPr>
              <w:t xml:space="preserve">Услугата предвижда и осигуряване на спомагателните дейности по </w:t>
            </w:r>
            <w:proofErr w:type="spellStart"/>
            <w:r w:rsidRPr="009B667E">
              <w:rPr>
                <w:rFonts w:ascii="Open Sans" w:hAnsi="Open Sans" w:cs="Open Sans"/>
                <w:sz w:val="22"/>
                <w:szCs w:val="22"/>
              </w:rPr>
              <w:t>телбодиране</w:t>
            </w:r>
            <w:proofErr w:type="spellEnd"/>
            <w:r w:rsidRPr="009B667E">
              <w:rPr>
                <w:rFonts w:ascii="Open Sans" w:hAnsi="Open Sans" w:cs="Open Sans"/>
                <w:sz w:val="22"/>
                <w:szCs w:val="22"/>
              </w:rPr>
              <w:t>/ окомплектоване на презентациите/ принтираните материали помежду им, както и съставяне на единен пакет/ комплект от отделните компоненти.</w:t>
            </w:r>
          </w:p>
          <w:p w:rsidR="007B070C" w:rsidRPr="0046265B" w:rsidRDefault="007B070C" w:rsidP="002A2F68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9F7836" w:rsidRDefault="007B070C" w:rsidP="002A2F68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B070C" w:rsidRPr="0046265B" w:rsidTr="004563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1934B0" w:rsidRDefault="007B070C" w:rsidP="002A2F68">
            <w:pPr>
              <w:jc w:val="both"/>
              <w:rPr>
                <w:rFonts w:ascii="Open Sans" w:hAnsi="Open Sans" w:cs="Open Sans"/>
                <w:b/>
                <w:position w:val="8"/>
                <w:szCs w:val="24"/>
              </w:rPr>
            </w:pPr>
            <w:r w:rsidRPr="001934B0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1934B0">
              <w:rPr>
                <w:rFonts w:ascii="Open Sans" w:hAnsi="Open Sans" w:cs="Open Sans"/>
                <w:b/>
                <w:position w:val="8"/>
                <w:szCs w:val="24"/>
              </w:rPr>
              <w:t>извънгаранционната поддръжка (ако е приложимо):</w:t>
            </w:r>
          </w:p>
          <w:p w:rsidR="007B070C" w:rsidRDefault="007B070C" w:rsidP="002A2F68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</w:p>
          <w:p w:rsidR="001934B0" w:rsidRPr="001934B0" w:rsidRDefault="001934B0" w:rsidP="002A2F68">
            <w:pPr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934B0">
              <w:rPr>
                <w:rFonts w:ascii="Open Sans" w:hAnsi="Open Sans" w:cs="Open Sans"/>
                <w:position w:val="8"/>
                <w:szCs w:val="24"/>
              </w:rPr>
              <w:t>Не е приложимо</w:t>
            </w:r>
          </w:p>
          <w:p w:rsidR="007B070C" w:rsidRPr="0046265B" w:rsidRDefault="007B070C" w:rsidP="002A2F68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B070C" w:rsidRPr="0046265B" w:rsidTr="004563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1934B0" w:rsidRDefault="007B070C" w:rsidP="002A2F68">
            <w:pPr>
              <w:jc w:val="both"/>
              <w:rPr>
                <w:rFonts w:ascii="Open Sans" w:hAnsi="Open Sans" w:cs="Open Sans"/>
                <w:b/>
                <w:szCs w:val="24"/>
              </w:rPr>
            </w:pPr>
            <w:r w:rsidRPr="001934B0">
              <w:rPr>
                <w:rFonts w:ascii="Open Sans" w:hAnsi="Open Sans" w:cs="Open Sans"/>
                <w:b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1934B0" w:rsidRDefault="001934B0" w:rsidP="001934B0">
            <w:pPr>
              <w:spacing w:after="120" w:line="276" w:lineRule="auto"/>
              <w:jc w:val="both"/>
              <w:rPr>
                <w:rFonts w:ascii="Trebuchet MS" w:hAnsi="Trebuchet MS"/>
                <w:szCs w:val="22"/>
              </w:rPr>
            </w:pPr>
          </w:p>
          <w:p w:rsidR="001934B0" w:rsidRPr="001934B0" w:rsidRDefault="001934B0" w:rsidP="001934B0">
            <w:pPr>
              <w:spacing w:after="120"/>
              <w:jc w:val="both"/>
              <w:rPr>
                <w:rFonts w:ascii="Open Sans" w:hAnsi="Open Sans" w:cs="Open Sans"/>
                <w:szCs w:val="22"/>
              </w:rPr>
            </w:pPr>
            <w:r w:rsidRPr="001934B0">
              <w:rPr>
                <w:rFonts w:ascii="Open Sans" w:hAnsi="Open Sans" w:cs="Open Sans"/>
                <w:sz w:val="22"/>
                <w:szCs w:val="22"/>
              </w:rPr>
              <w:t xml:space="preserve">Количествата и качеството на реализираните услуги се определят от констатациите в двустранно подписан </w:t>
            </w:r>
            <w:proofErr w:type="spellStart"/>
            <w:r w:rsidRPr="001934B0">
              <w:rPr>
                <w:rFonts w:ascii="Open Sans" w:hAnsi="Open Sans" w:cs="Open Sans"/>
                <w:sz w:val="22"/>
                <w:szCs w:val="22"/>
              </w:rPr>
              <w:t>приемо</w:t>
            </w:r>
            <w:proofErr w:type="spellEnd"/>
            <w:r w:rsidRPr="001934B0">
              <w:rPr>
                <w:rFonts w:ascii="Open Sans" w:hAnsi="Open Sans" w:cs="Open Sans"/>
                <w:sz w:val="22"/>
                <w:szCs w:val="22"/>
              </w:rPr>
              <w:t xml:space="preserve"> – предавателен протокол.</w:t>
            </w:r>
          </w:p>
          <w:p w:rsidR="007B070C" w:rsidRPr="001934B0" w:rsidRDefault="001934B0" w:rsidP="001934B0">
            <w:pPr>
              <w:jc w:val="both"/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</w:pPr>
            <w:r w:rsidRPr="001934B0">
              <w:rPr>
                <w:rFonts w:ascii="Open Sans" w:hAnsi="Open Sans" w:cs="Open Sans"/>
                <w:sz w:val="22"/>
                <w:szCs w:val="22"/>
              </w:rPr>
              <w:t xml:space="preserve">В </w:t>
            </w:r>
            <w:proofErr w:type="spellStart"/>
            <w:r w:rsidRPr="001934B0">
              <w:rPr>
                <w:rFonts w:ascii="Open Sans" w:hAnsi="Open Sans" w:cs="Open Sans"/>
                <w:sz w:val="22"/>
                <w:szCs w:val="22"/>
              </w:rPr>
              <w:t>разходооправдателният</w:t>
            </w:r>
            <w:proofErr w:type="spellEnd"/>
            <w:r w:rsidRPr="001934B0">
              <w:rPr>
                <w:rFonts w:ascii="Open Sans" w:hAnsi="Open Sans" w:cs="Open Sans"/>
                <w:sz w:val="22"/>
                <w:szCs w:val="22"/>
              </w:rPr>
              <w:t xml:space="preserve"> документ, издаден от Изпълнителя, задължително </w:t>
            </w:r>
            <w:r w:rsidRPr="001934B0">
              <w:rPr>
                <w:rFonts w:ascii="Open Sans" w:hAnsi="Open Sans" w:cs="Open Sans"/>
                <w:sz w:val="22"/>
                <w:szCs w:val="22"/>
              </w:rPr>
              <w:lastRenderedPageBreak/>
              <w:t xml:space="preserve">се отбелязва, </w:t>
            </w:r>
            <w:r w:rsidRPr="001934B0">
              <w:rPr>
                <w:rFonts w:ascii="Open Sans" w:eastAsia="Trebuchet MS" w:hAnsi="Open Sans" w:cs="Open Sans"/>
                <w:sz w:val="22"/>
                <w:szCs w:val="22"/>
              </w:rPr>
              <w:t>следният текст „</w:t>
            </w:r>
            <w:r w:rsidRPr="001934B0">
              <w:rPr>
                <w:rFonts w:ascii="Open Sans" w:hAnsi="Open Sans" w:cs="Open Sans"/>
                <w:color w:val="222222"/>
                <w:sz w:val="22"/>
                <w:szCs w:val="22"/>
                <w:shd w:val="clear" w:color="auto" w:fill="FFFFFF"/>
              </w:rPr>
              <w:t xml:space="preserve">Разходите са по проект </w:t>
            </w:r>
            <w:r>
              <w:rPr>
                <w:rFonts w:ascii="Open Sans" w:hAnsi="Open Sans" w:cs="Open Sans"/>
                <w:color w:val="222222"/>
                <w:sz w:val="22"/>
                <w:szCs w:val="22"/>
                <w:shd w:val="clear" w:color="auto" w:fill="FFFFFF"/>
                <w:lang w:val="en-US"/>
              </w:rPr>
              <w:t>DIALOGUE</w:t>
            </w:r>
            <w:r>
              <w:rPr>
                <w:rFonts w:ascii="Open Sans" w:hAnsi="Open Sans" w:cs="Open Sans"/>
                <w:color w:val="222222"/>
                <w:sz w:val="22"/>
                <w:szCs w:val="22"/>
                <w:shd w:val="clear" w:color="auto" w:fill="FFFFFF"/>
              </w:rPr>
              <w:t xml:space="preserve">, </w:t>
            </w:r>
            <w:r w:rsidRPr="001934B0">
              <w:rPr>
                <w:rFonts w:ascii="Open Sans" w:hAnsi="Open Sans" w:cs="Open Sans"/>
                <w:color w:val="222222"/>
                <w:sz w:val="22"/>
                <w:szCs w:val="22"/>
                <w:shd w:val="clear" w:color="auto" w:fill="FFFFFF"/>
              </w:rPr>
              <w:t>BSB-11</w:t>
            </w:r>
            <w:r w:rsidRPr="00524653">
              <w:rPr>
                <w:rFonts w:ascii="Open Sans" w:hAnsi="Open Sans" w:cs="Open Sans"/>
                <w:color w:val="222222"/>
                <w:sz w:val="22"/>
                <w:szCs w:val="22"/>
                <w:shd w:val="clear" w:color="auto" w:fill="FFFFFF"/>
                <w:lang w:val="ru-RU"/>
              </w:rPr>
              <w:t>04</w:t>
            </w:r>
            <w:r w:rsidRPr="001934B0">
              <w:rPr>
                <w:rFonts w:ascii="Open Sans" w:hAnsi="Open Sans" w:cs="Open Sans"/>
                <w:color w:val="222222"/>
                <w:sz w:val="22"/>
                <w:szCs w:val="22"/>
                <w:shd w:val="clear" w:color="auto" w:fill="FFFFFF"/>
              </w:rPr>
              <w:t>“</w:t>
            </w:r>
            <w:r w:rsidRPr="001934B0">
              <w:rPr>
                <w:rFonts w:ascii="Open Sans" w:eastAsia="Trebuchet MS" w:hAnsi="Open Sans" w:cs="Open Sans"/>
                <w:sz w:val="22"/>
                <w:szCs w:val="22"/>
              </w:rPr>
              <w:t>.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B070C" w:rsidRPr="0046265B" w:rsidTr="004563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1934B0" w:rsidRDefault="007B070C" w:rsidP="002A2F68">
            <w:pPr>
              <w:jc w:val="both"/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</w:pPr>
            <w:r w:rsidRPr="001934B0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lastRenderedPageBreak/>
              <w:t xml:space="preserve">Изисквания към правата на собственост и правата на ползване на интелектуални продукти </w:t>
            </w:r>
            <w:r w:rsidRPr="001934B0">
              <w:rPr>
                <w:rFonts w:ascii="Open Sans" w:hAnsi="Open Sans" w:cs="Open Sans"/>
                <w:b/>
                <w:position w:val="8"/>
                <w:szCs w:val="24"/>
              </w:rPr>
              <w:t>(ако е приложимо)</w:t>
            </w:r>
            <w:r w:rsidRPr="001934B0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t>.</w:t>
            </w:r>
          </w:p>
          <w:p w:rsidR="007B070C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:rsidR="001934B0" w:rsidRPr="001934B0" w:rsidRDefault="001934B0" w:rsidP="002A2F68">
            <w:pPr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934B0">
              <w:rPr>
                <w:rFonts w:ascii="Open Sans" w:hAnsi="Open Sans" w:cs="Open Sans"/>
                <w:color w:val="000000"/>
                <w:position w:val="8"/>
                <w:szCs w:val="24"/>
              </w:rPr>
              <w:t>Не е приложимо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B070C" w:rsidRPr="0046265B" w:rsidTr="004563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Default="007B070C" w:rsidP="002A2F68">
            <w:pPr>
              <w:jc w:val="both"/>
              <w:rPr>
                <w:rFonts w:ascii="Open Sans" w:hAnsi="Open Sans" w:cs="Open Sans"/>
                <w:b/>
                <w:szCs w:val="24"/>
              </w:rPr>
            </w:pPr>
            <w:r w:rsidRPr="001934B0">
              <w:rPr>
                <w:rFonts w:ascii="Open Sans" w:hAnsi="Open Sans" w:cs="Open Sans"/>
                <w:b/>
                <w:szCs w:val="24"/>
              </w:rPr>
              <w:t>Изисквания за обучение на персонала на бенефициента за експлоатация :</w:t>
            </w:r>
          </w:p>
          <w:p w:rsidR="001934B0" w:rsidRPr="001934B0" w:rsidRDefault="001934B0" w:rsidP="002A2F68">
            <w:pPr>
              <w:jc w:val="both"/>
              <w:rPr>
                <w:rFonts w:ascii="Open Sans" w:hAnsi="Open Sans" w:cs="Open Sans"/>
                <w:b/>
                <w:szCs w:val="24"/>
              </w:rPr>
            </w:pPr>
          </w:p>
          <w:p w:rsidR="007B070C" w:rsidRPr="0046265B" w:rsidRDefault="001934B0" w:rsidP="002A2F68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934B0">
              <w:rPr>
                <w:rFonts w:ascii="Open Sans" w:hAnsi="Open Sans" w:cs="Open Sans"/>
                <w:color w:val="000000"/>
                <w:position w:val="8"/>
                <w:szCs w:val="24"/>
              </w:rPr>
              <w:t>Не е приложимо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B070C" w:rsidRPr="0046265B" w:rsidTr="004563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Default="007B070C" w:rsidP="002A2F68">
            <w:pPr>
              <w:jc w:val="both"/>
              <w:rPr>
                <w:rFonts w:ascii="Open Sans" w:hAnsi="Open Sans" w:cs="Open Sans"/>
                <w:b/>
                <w:i/>
                <w:color w:val="0000FF"/>
                <w:szCs w:val="24"/>
              </w:rPr>
            </w:pPr>
            <w:r w:rsidRPr="001934B0">
              <w:rPr>
                <w:rFonts w:ascii="Open Sans" w:hAnsi="Open Sans" w:cs="Open Sans"/>
                <w:b/>
                <w:szCs w:val="24"/>
              </w:rPr>
              <w:t>Подпомагащи дейности и условия от бенефициента (ако е приложимо).</w:t>
            </w:r>
            <w:r w:rsidRPr="001934B0">
              <w:rPr>
                <w:rFonts w:ascii="Open Sans" w:hAnsi="Open Sans" w:cs="Open Sans"/>
                <w:b/>
                <w:i/>
                <w:color w:val="0000FF"/>
                <w:szCs w:val="24"/>
              </w:rPr>
              <w:t xml:space="preserve"> </w:t>
            </w:r>
          </w:p>
          <w:p w:rsidR="001934B0" w:rsidRPr="001934B0" w:rsidRDefault="001934B0" w:rsidP="002A2F68">
            <w:pPr>
              <w:jc w:val="both"/>
              <w:rPr>
                <w:rFonts w:ascii="Open Sans" w:hAnsi="Open Sans" w:cs="Open Sans"/>
                <w:b/>
                <w:i/>
                <w:color w:val="000000"/>
                <w:szCs w:val="24"/>
              </w:rPr>
            </w:pPr>
          </w:p>
          <w:p w:rsidR="007B070C" w:rsidRPr="0046265B" w:rsidRDefault="001934B0" w:rsidP="002A2F68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934B0">
              <w:rPr>
                <w:rFonts w:ascii="Open Sans" w:hAnsi="Open Sans" w:cs="Open Sans"/>
                <w:color w:val="000000"/>
                <w:position w:val="8"/>
                <w:szCs w:val="24"/>
              </w:rPr>
              <w:t>Не е приложимо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7B070C" w:rsidRPr="0046265B" w:rsidTr="0045638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Default="007B070C" w:rsidP="002A2F68">
            <w:pPr>
              <w:jc w:val="both"/>
              <w:rPr>
                <w:rFonts w:ascii="Open Sans" w:hAnsi="Open Sans" w:cs="Open Sans"/>
                <w:color w:val="000000"/>
                <w:position w:val="8"/>
                <w:szCs w:val="24"/>
              </w:rPr>
            </w:pPr>
            <w:r w:rsidRPr="001934B0">
              <w:rPr>
                <w:rFonts w:ascii="Open Sans" w:hAnsi="Open Sans" w:cs="Open Sans"/>
                <w:b/>
                <w:color w:val="000000"/>
                <w:position w:val="8"/>
                <w:szCs w:val="24"/>
              </w:rPr>
              <w:t>Други:</w:t>
            </w:r>
            <w:r w:rsidRPr="001934B0">
              <w:rPr>
                <w:rFonts w:ascii="Open Sans" w:hAnsi="Open Sans" w:cs="Open Sans"/>
                <w:color w:val="000000"/>
                <w:position w:val="8"/>
                <w:szCs w:val="24"/>
              </w:rPr>
              <w:t xml:space="preserve"> _____________________________</w:t>
            </w:r>
          </w:p>
          <w:p w:rsidR="001934B0" w:rsidRDefault="001934B0" w:rsidP="002A2F68">
            <w:pPr>
              <w:jc w:val="both"/>
              <w:rPr>
                <w:rFonts w:ascii="Open Sans" w:hAnsi="Open Sans" w:cs="Open Sans"/>
                <w:color w:val="000000"/>
                <w:position w:val="8"/>
                <w:szCs w:val="24"/>
              </w:rPr>
            </w:pPr>
          </w:p>
          <w:p w:rsidR="001934B0" w:rsidRPr="001934B0" w:rsidRDefault="001934B0" w:rsidP="002A2F68">
            <w:pPr>
              <w:jc w:val="both"/>
              <w:rPr>
                <w:rFonts w:ascii="Open Sans" w:hAnsi="Open Sans" w:cs="Open Sans"/>
                <w:color w:val="000000"/>
                <w:position w:val="8"/>
                <w:szCs w:val="24"/>
              </w:rPr>
            </w:pPr>
            <w:r>
              <w:rPr>
                <w:rFonts w:ascii="Open Sans" w:hAnsi="Open Sans" w:cs="Open Sans"/>
                <w:color w:val="000000"/>
                <w:position w:val="8"/>
                <w:szCs w:val="24"/>
              </w:rPr>
              <w:t>Няма</w:t>
            </w:r>
          </w:p>
          <w:p w:rsidR="007B070C" w:rsidRPr="0046265B" w:rsidRDefault="007B070C" w:rsidP="002A2F68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70C" w:rsidRPr="0046265B" w:rsidRDefault="007B070C" w:rsidP="002A2F6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7B070C" w:rsidRPr="0046265B" w:rsidRDefault="007B070C" w:rsidP="007B070C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7B070C" w:rsidRPr="001934B0" w:rsidRDefault="007B070C" w:rsidP="001934B0">
      <w:pPr>
        <w:ind w:firstLine="720"/>
        <w:jc w:val="both"/>
        <w:rPr>
          <w:rFonts w:ascii="Open Sans" w:hAnsi="Open Sans" w:cs="Open Sans"/>
          <w:color w:val="000000"/>
          <w:position w:val="8"/>
          <w:szCs w:val="24"/>
        </w:rPr>
      </w:pPr>
      <w:r w:rsidRPr="001934B0">
        <w:rPr>
          <w:rFonts w:ascii="Open Sans" w:hAnsi="Open Sans" w:cs="Open Sans"/>
          <w:color w:val="000000"/>
          <w:position w:val="8"/>
          <w:szCs w:val="24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:rsidR="007B070C" w:rsidRDefault="007B070C" w:rsidP="007B070C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7B070C" w:rsidRPr="001934B0" w:rsidRDefault="007B070C" w:rsidP="007B070C">
      <w:pPr>
        <w:jc w:val="center"/>
        <w:rPr>
          <w:rFonts w:ascii="Open Sans" w:hAnsi="Open Sans" w:cs="Open Sans"/>
          <w:b/>
        </w:rPr>
      </w:pPr>
      <w:r w:rsidRPr="001934B0">
        <w:rPr>
          <w:rFonts w:ascii="Open Sans" w:hAnsi="Open Sans" w:cs="Open Sans"/>
          <w:color w:val="000000"/>
          <w:position w:val="8"/>
          <w:szCs w:val="24"/>
        </w:rPr>
        <w:t xml:space="preserve"> </w:t>
      </w:r>
      <w:r w:rsidRPr="001934B0">
        <w:rPr>
          <w:rFonts w:ascii="Open Sans" w:hAnsi="Open Sans" w:cs="Open Sans"/>
          <w:b/>
        </w:rPr>
        <w:t>ЦЕНОВО ПРЕДЛОЖЕНИЕ</w:t>
      </w:r>
    </w:p>
    <w:p w:rsidR="007B070C" w:rsidRPr="00060621" w:rsidRDefault="007B070C" w:rsidP="007B070C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7B070C" w:rsidRPr="00524653" w:rsidRDefault="007B070C" w:rsidP="007B070C">
      <w:pPr>
        <w:rPr>
          <w:rFonts w:ascii="Open Sans" w:hAnsi="Open Sans" w:cs="Open Sans"/>
          <w:b/>
          <w:bCs/>
          <w:szCs w:val="24"/>
          <w:u w:val="single"/>
        </w:rPr>
      </w:pPr>
      <w:r w:rsidRPr="00524653">
        <w:rPr>
          <w:rFonts w:ascii="Open Sans" w:hAnsi="Open Sans" w:cs="Open Sans"/>
          <w:b/>
          <w:bCs/>
          <w:szCs w:val="24"/>
          <w:u w:val="single"/>
        </w:rPr>
        <w:t xml:space="preserve">І. ЦЕНА И УСЛОВИЯ НА </w:t>
      </w:r>
      <w:r w:rsidR="001934B0" w:rsidRPr="00524653">
        <w:rPr>
          <w:rFonts w:ascii="Open Sans" w:hAnsi="Open Sans" w:cs="Open Sans"/>
          <w:b/>
          <w:bCs/>
          <w:szCs w:val="24"/>
          <w:u w:val="single"/>
        </w:rPr>
        <w:t>ИЗПЪЛНЕНИЕ</w:t>
      </w:r>
    </w:p>
    <w:p w:rsidR="007B070C" w:rsidRPr="00060621" w:rsidRDefault="007B070C" w:rsidP="007B070C">
      <w:pPr>
        <w:rPr>
          <w:rFonts w:ascii="Times New Roman" w:hAnsi="Times New Roman"/>
          <w:b/>
          <w:bCs/>
          <w:sz w:val="22"/>
        </w:rPr>
      </w:pPr>
    </w:p>
    <w:p w:rsidR="007B070C" w:rsidRPr="001934B0" w:rsidRDefault="007B070C" w:rsidP="007B070C">
      <w:pPr>
        <w:rPr>
          <w:rFonts w:ascii="Open Sans" w:hAnsi="Open Sans" w:cs="Open Sans"/>
          <w:b/>
          <w:sz w:val="22"/>
        </w:rPr>
      </w:pPr>
      <w:r w:rsidRPr="001934B0">
        <w:rPr>
          <w:rFonts w:ascii="Open Sans" w:hAnsi="Open Sans" w:cs="Open Sans"/>
          <w:b/>
          <w:sz w:val="22"/>
        </w:rPr>
        <w:t>Изпълнението на предмета на процедурата ще извършим при следните цени:</w:t>
      </w:r>
    </w:p>
    <w:p w:rsidR="007B070C" w:rsidRPr="00060621" w:rsidRDefault="007B070C" w:rsidP="007B070C">
      <w:pPr>
        <w:rPr>
          <w:rFonts w:ascii="Times New Roman" w:hAnsi="Times New Roman"/>
          <w:b/>
          <w:sz w:val="22"/>
        </w:rPr>
      </w:pPr>
    </w:p>
    <w:tbl>
      <w:tblPr>
        <w:tblW w:w="10800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  <w:gridCol w:w="1980"/>
      </w:tblGrid>
      <w:tr w:rsidR="001934B0" w:rsidRPr="001934B0" w:rsidTr="001934B0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934B0" w:rsidRPr="001934B0" w:rsidRDefault="001934B0" w:rsidP="002A2F68">
            <w:pPr>
              <w:rPr>
                <w:rFonts w:ascii="Open Sans" w:hAnsi="Open Sans" w:cs="Open Sans"/>
                <w:b/>
              </w:rPr>
            </w:pPr>
            <w:r w:rsidRPr="001934B0">
              <w:rPr>
                <w:rFonts w:ascii="Open Sans" w:hAnsi="Open Sans" w:cs="Open Sans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934B0" w:rsidRPr="001934B0" w:rsidRDefault="001934B0" w:rsidP="001934B0">
            <w:pPr>
              <w:jc w:val="center"/>
              <w:rPr>
                <w:rFonts w:ascii="Open Sans" w:hAnsi="Open Sans" w:cs="Open Sans"/>
                <w:b/>
              </w:rPr>
            </w:pPr>
            <w:r w:rsidRPr="001934B0">
              <w:rPr>
                <w:rFonts w:ascii="Open Sans" w:hAnsi="Open Sans" w:cs="Open Sans"/>
                <w:b/>
                <w:position w:val="8"/>
                <w:sz w:val="20"/>
              </w:rPr>
              <w:t>Описание услугите</w:t>
            </w:r>
          </w:p>
          <w:p w:rsidR="001934B0" w:rsidRPr="001934B0" w:rsidRDefault="001934B0" w:rsidP="002A2F68">
            <w:pPr>
              <w:jc w:val="center"/>
              <w:rPr>
                <w:rFonts w:ascii="Open Sans" w:hAnsi="Open Sans" w:cs="Open Sans"/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934B0" w:rsidRPr="001934B0" w:rsidRDefault="001934B0" w:rsidP="00293433">
            <w:pPr>
              <w:jc w:val="center"/>
              <w:rPr>
                <w:rFonts w:ascii="Open Sans" w:hAnsi="Open Sans" w:cs="Open Sans"/>
                <w:b/>
                <w:sz w:val="20"/>
              </w:rPr>
            </w:pPr>
            <w:r w:rsidRPr="001934B0">
              <w:rPr>
                <w:rFonts w:ascii="Open Sans" w:hAnsi="Open Sans" w:cs="Open Sans"/>
                <w:b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934B0" w:rsidRPr="001934B0" w:rsidRDefault="001934B0" w:rsidP="001934B0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934B0">
              <w:rPr>
                <w:rFonts w:ascii="Open Sans" w:hAnsi="Open Sans" w:cs="Open Sans"/>
                <w:b/>
                <w:sz w:val="20"/>
              </w:rPr>
              <w:t>Единична цена</w:t>
            </w:r>
            <w:r w:rsidR="0092500A">
              <w:rPr>
                <w:rFonts w:ascii="Open Sans" w:hAnsi="Open Sans" w:cs="Open Sans"/>
                <w:b/>
                <w:sz w:val="20"/>
              </w:rPr>
              <w:t xml:space="preserve"> </w:t>
            </w:r>
          </w:p>
          <w:p w:rsidR="001934B0" w:rsidRPr="001934B0" w:rsidRDefault="001934B0" w:rsidP="002A2F68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934B0" w:rsidRPr="001934B0" w:rsidRDefault="001934B0" w:rsidP="001934B0">
            <w:pPr>
              <w:jc w:val="center"/>
              <w:rPr>
                <w:rFonts w:ascii="Open Sans" w:hAnsi="Open Sans" w:cs="Open Sans"/>
                <w:b/>
                <w:sz w:val="20"/>
              </w:rPr>
            </w:pPr>
            <w:r w:rsidRPr="001934B0">
              <w:rPr>
                <w:rFonts w:ascii="Open Sans" w:hAnsi="Open Sans" w:cs="Open Sans"/>
                <w:b/>
                <w:sz w:val="20"/>
              </w:rPr>
              <w:t xml:space="preserve">Обща цена без ДДС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934B0" w:rsidRPr="001934B0" w:rsidRDefault="001934B0" w:rsidP="002A2F68">
            <w:pPr>
              <w:jc w:val="center"/>
              <w:rPr>
                <w:rFonts w:ascii="Open Sans" w:hAnsi="Open Sans" w:cs="Open Sans"/>
                <w:b/>
                <w:sz w:val="20"/>
              </w:rPr>
            </w:pPr>
            <w:r w:rsidRPr="001934B0">
              <w:rPr>
                <w:rFonts w:ascii="Open Sans" w:hAnsi="Open Sans" w:cs="Open Sans"/>
                <w:b/>
                <w:sz w:val="20"/>
              </w:rPr>
              <w:t>ОБЩА ЦЕНА С ДДС</w:t>
            </w:r>
          </w:p>
        </w:tc>
      </w:tr>
      <w:tr w:rsidR="001934B0" w:rsidRPr="001934B0" w:rsidTr="001934B0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  <w:r w:rsidRPr="001934B0">
              <w:rPr>
                <w:rFonts w:ascii="Open Sans" w:hAnsi="Open Sans" w:cs="Open Sans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0F7" w:rsidRPr="000940F7" w:rsidRDefault="001934B0" w:rsidP="000940F7">
            <w:pPr>
              <w:jc w:val="both"/>
              <w:rPr>
                <w:rFonts w:ascii="Open Sans" w:hAnsi="Open Sans" w:cs="Open Sans"/>
                <w:szCs w:val="22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t xml:space="preserve">Организация на „Международен семинар за </w:t>
            </w:r>
            <w:r w:rsidRPr="004065ED">
              <w:rPr>
                <w:rFonts w:ascii="Open Sans" w:hAnsi="Open Sans" w:cs="Open Sans"/>
                <w:sz w:val="22"/>
                <w:szCs w:val="22"/>
              </w:rPr>
              <w:lastRenderedPageBreak/>
              <w:t>обсъждане на възможностите и предизвикателствата за взаимодействие между публичния и гражданския сектор</w:t>
            </w:r>
            <w:r w:rsidR="000940F7">
              <w:rPr>
                <w:rFonts w:ascii="Open Sans" w:hAnsi="Open Sans" w:cs="Open Sans"/>
                <w:sz w:val="22"/>
                <w:szCs w:val="22"/>
              </w:rPr>
              <w:t>“, в т.ч.: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34B0" w:rsidRPr="001934B0" w:rsidRDefault="0092500A" w:rsidP="001934B0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lastRenderedPageBreak/>
              <w:t>1</w:t>
            </w:r>
            <w:r w:rsidR="001934B0" w:rsidRPr="001934B0">
              <w:rPr>
                <w:rFonts w:ascii="Open Sans" w:hAnsi="Open Sans" w:cs="Open Sans"/>
              </w:rPr>
              <w:t xml:space="preserve"> бр.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</w:tr>
      <w:tr w:rsidR="001934B0" w:rsidRPr="001934B0" w:rsidTr="001934B0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</w:rPr>
            </w:pPr>
            <w:r w:rsidRPr="001934B0">
              <w:rPr>
                <w:rFonts w:ascii="Open Sans" w:hAnsi="Open Sans" w:cs="Open Sans"/>
                <w:b/>
                <w:sz w:val="22"/>
              </w:rPr>
              <w:lastRenderedPageBreak/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4065ED" w:rsidRDefault="001934B0" w:rsidP="007E7573">
            <w:pPr>
              <w:spacing w:after="240"/>
              <w:jc w:val="both"/>
              <w:rPr>
                <w:rFonts w:ascii="Open Sans" w:hAnsi="Open Sans" w:cs="Open Sans"/>
                <w:szCs w:val="22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t xml:space="preserve">Организация на </w:t>
            </w:r>
            <w:r w:rsidR="007E7573">
              <w:rPr>
                <w:rFonts w:ascii="Open Sans" w:hAnsi="Open Sans" w:cs="Open Sans"/>
                <w:sz w:val="22"/>
                <w:szCs w:val="22"/>
              </w:rPr>
              <w:t>„</w:t>
            </w:r>
            <w:r w:rsidRPr="004065ED">
              <w:rPr>
                <w:rFonts w:ascii="Open Sans" w:hAnsi="Open Sans" w:cs="Open Sans"/>
                <w:bCs/>
                <w:sz w:val="22"/>
                <w:szCs w:val="22"/>
              </w:rPr>
              <w:t>Международно събитие/ конференция за укрепване на контактите и изграждане на нови сътрудничества, вкл. втора среща на Черноморската платформа за иновации</w:t>
            </w:r>
            <w:r w:rsidR="007E7573">
              <w:rPr>
                <w:rFonts w:ascii="Open Sans" w:hAnsi="Open Sans" w:cs="Open Sans"/>
                <w:bCs/>
                <w:sz w:val="22"/>
                <w:szCs w:val="22"/>
              </w:rPr>
              <w:t>“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</w:rPr>
            </w:pPr>
            <w:r w:rsidRPr="001934B0">
              <w:rPr>
                <w:rFonts w:ascii="Open Sans" w:hAnsi="Open Sans" w:cs="Open Sans"/>
              </w:rPr>
              <w:t>1 бр.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</w:tr>
      <w:tr w:rsidR="001934B0" w:rsidRPr="001934B0" w:rsidTr="001934B0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</w:rPr>
            </w:pPr>
            <w:r w:rsidRPr="001934B0">
              <w:rPr>
                <w:rFonts w:ascii="Open Sans" w:hAnsi="Open Sans" w:cs="Open Sans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4065ED" w:rsidRDefault="001934B0" w:rsidP="007E7573">
            <w:pPr>
              <w:jc w:val="both"/>
              <w:rPr>
                <w:rFonts w:ascii="Open Sans" w:hAnsi="Open Sans" w:cs="Open Sans"/>
                <w:szCs w:val="22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t xml:space="preserve">Организация на </w:t>
            </w:r>
            <w:r w:rsidR="007E7573">
              <w:rPr>
                <w:rFonts w:ascii="Open Sans" w:hAnsi="Open Sans" w:cs="Open Sans"/>
                <w:sz w:val="22"/>
                <w:szCs w:val="22"/>
              </w:rPr>
              <w:t>„</w:t>
            </w:r>
            <w:r w:rsidRPr="004065ED">
              <w:rPr>
                <w:rFonts w:ascii="Open Sans" w:hAnsi="Open Sans" w:cs="Open Sans"/>
                <w:bCs/>
                <w:sz w:val="22"/>
                <w:szCs w:val="22"/>
              </w:rPr>
              <w:t>Местни обучения по използване на цифрови инструменти</w:t>
            </w:r>
            <w:r w:rsidRPr="004065ED">
              <w:rPr>
                <w:rFonts w:ascii="Open Sans" w:eastAsia="Cambria" w:hAnsi="Open Sans" w:cs="Open Sans"/>
                <w:sz w:val="22"/>
                <w:szCs w:val="22"/>
              </w:rPr>
              <w:t xml:space="preserve"> и приложения за комуникация</w:t>
            </w:r>
            <w:r w:rsidR="007E7573">
              <w:rPr>
                <w:rFonts w:ascii="Open Sans" w:eastAsia="Cambria" w:hAnsi="Open Sans" w:cs="Open Sans"/>
                <w:sz w:val="22"/>
                <w:szCs w:val="22"/>
              </w:rPr>
              <w:t>“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2</w:t>
            </w:r>
            <w:r w:rsidRPr="001934B0">
              <w:rPr>
                <w:rFonts w:ascii="Open Sans" w:hAnsi="Open Sans" w:cs="Open Sans"/>
              </w:rPr>
              <w:t xml:space="preserve"> бр.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</w:tr>
      <w:tr w:rsidR="001934B0" w:rsidRPr="001934B0" w:rsidTr="001934B0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</w:rPr>
            </w:pPr>
            <w:r w:rsidRPr="001934B0">
              <w:rPr>
                <w:rFonts w:ascii="Open Sans" w:hAnsi="Open Sans" w:cs="Open Sans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4065ED" w:rsidRDefault="001934B0" w:rsidP="007E7573">
            <w:pPr>
              <w:spacing w:after="240"/>
              <w:jc w:val="both"/>
              <w:rPr>
                <w:rFonts w:ascii="Open Sans" w:hAnsi="Open Sans" w:cs="Open Sans"/>
                <w:szCs w:val="22"/>
                <w:lang w:val="ru-RU"/>
              </w:rPr>
            </w:pPr>
            <w:r w:rsidRPr="004065ED">
              <w:rPr>
                <w:rFonts w:ascii="Open Sans" w:hAnsi="Open Sans" w:cs="Open Sans"/>
                <w:sz w:val="22"/>
                <w:szCs w:val="22"/>
              </w:rPr>
              <w:t xml:space="preserve">Организация на </w:t>
            </w:r>
            <w:r w:rsidR="007E7573">
              <w:rPr>
                <w:rFonts w:ascii="Open Sans" w:hAnsi="Open Sans" w:cs="Open Sans"/>
                <w:sz w:val="22"/>
                <w:szCs w:val="22"/>
              </w:rPr>
              <w:t>„</w:t>
            </w:r>
            <w:r w:rsidRPr="004065ED">
              <w:rPr>
                <w:rFonts w:ascii="Open Sans" w:hAnsi="Open Sans" w:cs="Open Sans"/>
                <w:bCs/>
                <w:sz w:val="22"/>
                <w:szCs w:val="22"/>
              </w:rPr>
              <w:t>Местни обучения по управление на проекти</w:t>
            </w:r>
            <w:r w:rsidR="007E7573">
              <w:rPr>
                <w:rFonts w:ascii="Open Sans" w:hAnsi="Open Sans" w:cs="Open Sans"/>
                <w:bCs/>
                <w:sz w:val="22"/>
                <w:szCs w:val="22"/>
              </w:rPr>
              <w:t>“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</w:rPr>
            </w:pPr>
            <w:r w:rsidRPr="001934B0">
              <w:rPr>
                <w:rFonts w:ascii="Open Sans" w:hAnsi="Open Sans" w:cs="Open Sans"/>
              </w:rPr>
              <w:t>1 бр.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4B0" w:rsidRPr="001934B0" w:rsidRDefault="001934B0" w:rsidP="001934B0">
            <w:pPr>
              <w:rPr>
                <w:rFonts w:ascii="Open Sans" w:hAnsi="Open Sans" w:cs="Open Sans"/>
                <w:b/>
              </w:rPr>
            </w:pPr>
          </w:p>
        </w:tc>
      </w:tr>
      <w:tr w:rsidR="00293433" w:rsidRPr="001934B0" w:rsidTr="00293433">
        <w:tc>
          <w:tcPr>
            <w:tcW w:w="8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93433" w:rsidRPr="001934B0" w:rsidRDefault="00293433" w:rsidP="00293433">
            <w:pPr>
              <w:jc w:val="right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КРАЙНА ЦЕНА С ВКЛ. ДДС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93433" w:rsidRPr="001934B0" w:rsidRDefault="00293433" w:rsidP="00293433">
            <w:pPr>
              <w:jc w:val="right"/>
              <w:rPr>
                <w:rFonts w:ascii="Open Sans" w:hAnsi="Open Sans" w:cs="Open Sans"/>
                <w:b/>
              </w:rPr>
            </w:pPr>
          </w:p>
        </w:tc>
      </w:tr>
    </w:tbl>
    <w:p w:rsidR="007B070C" w:rsidRPr="00060621" w:rsidRDefault="007B070C" w:rsidP="007B070C">
      <w:pPr>
        <w:rPr>
          <w:rFonts w:ascii="Times New Roman" w:hAnsi="Times New Roman"/>
          <w:b/>
          <w:sz w:val="12"/>
          <w:szCs w:val="12"/>
        </w:rPr>
      </w:pPr>
    </w:p>
    <w:p w:rsidR="007B070C" w:rsidRPr="007E7573" w:rsidRDefault="007B070C" w:rsidP="007B070C">
      <w:pPr>
        <w:rPr>
          <w:rFonts w:ascii="Open Sans" w:hAnsi="Open Sans" w:cs="Open Sans"/>
          <w:b/>
        </w:rPr>
      </w:pPr>
      <w:r w:rsidRPr="007E7573">
        <w:rPr>
          <w:rFonts w:ascii="Open Sans" w:hAnsi="Open Sans" w:cs="Open Sans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7E7573">
        <w:rPr>
          <w:rFonts w:ascii="Open Sans" w:hAnsi="Open Sans" w:cs="Open Sans"/>
          <w:b/>
          <w:vertAlign w:val="superscript"/>
        </w:rPr>
        <w:footnoteReference w:id="1"/>
      </w:r>
      <w:r w:rsidRPr="007E7573">
        <w:rPr>
          <w:rFonts w:ascii="Open Sans" w:hAnsi="Open Sans" w:cs="Open Sans"/>
          <w:b/>
        </w:rPr>
        <w:t xml:space="preserve"> на нашата оферта възлиза на:</w:t>
      </w:r>
    </w:p>
    <w:p w:rsidR="007B070C" w:rsidRPr="00060621" w:rsidRDefault="007B070C" w:rsidP="007B070C">
      <w:pPr>
        <w:rPr>
          <w:rFonts w:ascii="Times New Roman" w:hAnsi="Times New Roman"/>
          <w:b/>
        </w:rPr>
      </w:pPr>
    </w:p>
    <w:p w:rsidR="007B070C" w:rsidRPr="007E7573" w:rsidRDefault="007B070C" w:rsidP="007B070C">
      <w:pPr>
        <w:rPr>
          <w:rFonts w:ascii="Open Sans" w:hAnsi="Open Sans" w:cs="Open Sans"/>
          <w:b/>
          <w:i/>
        </w:rPr>
      </w:pPr>
      <w:r w:rsidRPr="007E7573">
        <w:rPr>
          <w:rFonts w:ascii="Open Sans" w:hAnsi="Open Sans" w:cs="Open Sans"/>
          <w:b/>
          <w:sz w:val="22"/>
        </w:rPr>
        <w:t xml:space="preserve">Цифром:__________________ </w:t>
      </w:r>
      <w:r w:rsidRPr="007E7573">
        <w:rPr>
          <w:rFonts w:ascii="Open Sans" w:hAnsi="Open Sans" w:cs="Open Sans"/>
          <w:b/>
        </w:rPr>
        <w:t>Словом:__________________________________</w:t>
      </w:r>
    </w:p>
    <w:p w:rsidR="007B070C" w:rsidRPr="007E7573" w:rsidRDefault="007B070C" w:rsidP="007B070C">
      <w:pPr>
        <w:ind w:firstLine="1080"/>
        <w:rPr>
          <w:rFonts w:ascii="Open Sans" w:hAnsi="Open Sans" w:cs="Open Sans"/>
          <w:sz w:val="16"/>
          <w:szCs w:val="16"/>
        </w:rPr>
      </w:pPr>
      <w:r w:rsidRPr="007E7573">
        <w:rPr>
          <w:rFonts w:ascii="Open Sans" w:hAnsi="Open Sans" w:cs="Open Sans"/>
          <w:sz w:val="16"/>
          <w:szCs w:val="16"/>
        </w:rPr>
        <w:t>(</w:t>
      </w:r>
      <w:r w:rsidRPr="007E7573">
        <w:rPr>
          <w:rFonts w:ascii="Open Sans" w:hAnsi="Open Sans" w:cs="Open Sans"/>
          <w:i/>
          <w:sz w:val="16"/>
          <w:szCs w:val="16"/>
        </w:rPr>
        <w:t>посочва се цифром и словом стойността без ДДС</w:t>
      </w:r>
      <w:r w:rsidRPr="007E7573">
        <w:rPr>
          <w:rFonts w:ascii="Open Sans" w:hAnsi="Open Sans" w:cs="Open Sans"/>
          <w:sz w:val="16"/>
          <w:szCs w:val="16"/>
        </w:rPr>
        <w:t>)</w:t>
      </w:r>
    </w:p>
    <w:p w:rsidR="007B070C" w:rsidRPr="007E7573" w:rsidRDefault="007B070C" w:rsidP="007B070C">
      <w:pPr>
        <w:rPr>
          <w:rFonts w:ascii="Open Sans" w:hAnsi="Open Sans" w:cs="Open Sans"/>
          <w:sz w:val="22"/>
        </w:rPr>
      </w:pPr>
    </w:p>
    <w:p w:rsidR="007B070C" w:rsidRPr="00060621" w:rsidRDefault="007B070C" w:rsidP="007B070C">
      <w:pPr>
        <w:rPr>
          <w:rFonts w:ascii="Times New Roman" w:hAnsi="Times New Roman"/>
          <w:b/>
          <w:lang w:val="ru-RU"/>
        </w:rPr>
      </w:pPr>
    </w:p>
    <w:p w:rsidR="007B070C" w:rsidRDefault="007B070C" w:rsidP="007B070C">
      <w:pPr>
        <w:rPr>
          <w:rFonts w:ascii="Open Sans" w:hAnsi="Open Sans" w:cs="Open Sans"/>
          <w:b/>
          <w:u w:val="single"/>
        </w:rPr>
      </w:pPr>
      <w:r w:rsidRPr="00524653">
        <w:rPr>
          <w:rFonts w:ascii="Open Sans" w:hAnsi="Open Sans" w:cs="Open Sans"/>
          <w:b/>
          <w:u w:val="single"/>
        </w:rPr>
        <w:t>ІІ. НАЧИН НА ПЛАЩАНЕ</w:t>
      </w:r>
    </w:p>
    <w:p w:rsidR="00524653" w:rsidRPr="00524653" w:rsidRDefault="00524653" w:rsidP="007B070C">
      <w:pPr>
        <w:rPr>
          <w:rFonts w:ascii="Open Sans" w:hAnsi="Open Sans" w:cs="Open Sans"/>
          <w:b/>
          <w:u w:val="single"/>
        </w:rPr>
      </w:pPr>
    </w:p>
    <w:p w:rsidR="007B070C" w:rsidRPr="00524653" w:rsidRDefault="007B070C" w:rsidP="007B070C">
      <w:pPr>
        <w:rPr>
          <w:rFonts w:ascii="Open Sans" w:hAnsi="Open Sans" w:cs="Open Sans"/>
        </w:rPr>
      </w:pPr>
      <w:r w:rsidRPr="00524653">
        <w:rPr>
          <w:rFonts w:ascii="Open Sans" w:hAnsi="Open Sans" w:cs="Open Sans"/>
        </w:rPr>
        <w:t>Предлаганият от нас начин на плащане е, както следва: __________________________</w:t>
      </w:r>
    </w:p>
    <w:p w:rsidR="007B070C" w:rsidRPr="00524653" w:rsidRDefault="007B070C" w:rsidP="007B070C">
      <w:pPr>
        <w:ind w:left="5664" w:firstLine="708"/>
        <w:rPr>
          <w:rFonts w:ascii="Open Sans" w:hAnsi="Open Sans" w:cs="Open Sans"/>
          <w:sz w:val="16"/>
          <w:szCs w:val="16"/>
        </w:rPr>
      </w:pPr>
      <w:r w:rsidRPr="00524653">
        <w:rPr>
          <w:rFonts w:ascii="Open Sans" w:hAnsi="Open Sans" w:cs="Open Sans"/>
          <w:i/>
          <w:iCs/>
          <w:sz w:val="16"/>
          <w:szCs w:val="16"/>
        </w:rPr>
        <w:t>( описва се)</w:t>
      </w:r>
    </w:p>
    <w:p w:rsidR="007B070C" w:rsidRPr="00524653" w:rsidRDefault="007B070C" w:rsidP="007B070C">
      <w:pPr>
        <w:rPr>
          <w:rFonts w:ascii="Open Sans" w:hAnsi="Open Sans" w:cs="Open Sans"/>
          <w:b/>
          <w:sz w:val="22"/>
        </w:rPr>
      </w:pPr>
    </w:p>
    <w:p w:rsidR="007E7573" w:rsidRPr="007E7573" w:rsidRDefault="007E7573" w:rsidP="007E7573">
      <w:pPr>
        <w:spacing w:after="240"/>
        <w:ind w:firstLine="708"/>
        <w:jc w:val="both"/>
        <w:rPr>
          <w:rFonts w:ascii="Open Sans" w:hAnsi="Open Sans" w:cs="Open Sans"/>
          <w:sz w:val="22"/>
          <w:szCs w:val="22"/>
        </w:rPr>
      </w:pPr>
      <w:r w:rsidRPr="007E7573">
        <w:rPr>
          <w:rFonts w:ascii="Open Sans" w:hAnsi="Open Sans" w:cs="Open Sans"/>
          <w:sz w:val="23"/>
          <w:szCs w:val="23"/>
        </w:rPr>
        <w:lastRenderedPageBreak/>
        <w:t xml:space="preserve">При разминаване между предложените единична и обща цена, валидна ще бъде </w:t>
      </w:r>
      <w:r w:rsidRPr="007E7573">
        <w:rPr>
          <w:rFonts w:ascii="Open Sans" w:hAnsi="Open Sans" w:cs="Open Sans"/>
          <w:sz w:val="23"/>
          <w:szCs w:val="23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5"/>
      <w:r w:rsidRPr="007E7573">
        <w:rPr>
          <w:rFonts w:ascii="Open Sans" w:hAnsi="Open Sans" w:cs="Open Sans"/>
          <w:sz w:val="23"/>
          <w:szCs w:val="23"/>
        </w:rPr>
        <w:instrText xml:space="preserve"> FORMCHECKBOX </w:instrText>
      </w:r>
      <w:r w:rsidR="00FB6178">
        <w:rPr>
          <w:rFonts w:ascii="Open Sans" w:hAnsi="Open Sans" w:cs="Open Sans"/>
          <w:sz w:val="23"/>
          <w:szCs w:val="23"/>
        </w:rPr>
      </w:r>
      <w:r w:rsidR="00FB6178">
        <w:rPr>
          <w:rFonts w:ascii="Open Sans" w:hAnsi="Open Sans" w:cs="Open Sans"/>
          <w:sz w:val="23"/>
          <w:szCs w:val="23"/>
        </w:rPr>
        <w:fldChar w:fldCharType="separate"/>
      </w:r>
      <w:r w:rsidRPr="007E7573">
        <w:rPr>
          <w:rFonts w:ascii="Open Sans" w:hAnsi="Open Sans" w:cs="Open Sans"/>
          <w:sz w:val="23"/>
          <w:szCs w:val="23"/>
        </w:rPr>
        <w:fldChar w:fldCharType="end"/>
      </w:r>
      <w:bookmarkEnd w:id="1"/>
      <w:r w:rsidRPr="007E7573">
        <w:rPr>
          <w:rFonts w:ascii="Open Sans" w:hAnsi="Open Sans" w:cs="Open Sans"/>
          <w:sz w:val="23"/>
          <w:szCs w:val="23"/>
        </w:rPr>
        <w:t>единичната</w:t>
      </w:r>
      <w:r w:rsidRPr="007E7573">
        <w:rPr>
          <w:rFonts w:ascii="Open Sans" w:hAnsi="Open Sans" w:cs="Open Sans"/>
          <w:iCs/>
          <w:sz w:val="23"/>
          <w:szCs w:val="23"/>
        </w:rPr>
        <w:t>/</w:t>
      </w:r>
      <w:r w:rsidRPr="007E7573">
        <w:rPr>
          <w:rFonts w:ascii="Open Sans" w:hAnsi="Open Sans" w:cs="Open Sans"/>
          <w:iCs/>
          <w:sz w:val="23"/>
          <w:szCs w:val="23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6"/>
      <w:r w:rsidRPr="007E7573">
        <w:rPr>
          <w:rFonts w:ascii="Open Sans" w:hAnsi="Open Sans" w:cs="Open Sans"/>
          <w:iCs/>
          <w:sz w:val="23"/>
          <w:szCs w:val="23"/>
        </w:rPr>
        <w:instrText xml:space="preserve"> FORMCHECKBOX </w:instrText>
      </w:r>
      <w:r w:rsidR="00FB6178">
        <w:rPr>
          <w:rFonts w:ascii="Open Sans" w:hAnsi="Open Sans" w:cs="Open Sans"/>
          <w:iCs/>
          <w:sz w:val="23"/>
          <w:szCs w:val="23"/>
        </w:rPr>
      </w:r>
      <w:r w:rsidR="00FB6178">
        <w:rPr>
          <w:rFonts w:ascii="Open Sans" w:hAnsi="Open Sans" w:cs="Open Sans"/>
          <w:iCs/>
          <w:sz w:val="23"/>
          <w:szCs w:val="23"/>
        </w:rPr>
        <w:fldChar w:fldCharType="separate"/>
      </w:r>
      <w:r w:rsidRPr="007E7573">
        <w:rPr>
          <w:rFonts w:ascii="Open Sans" w:hAnsi="Open Sans" w:cs="Open Sans"/>
          <w:iCs/>
          <w:sz w:val="23"/>
          <w:szCs w:val="23"/>
        </w:rPr>
        <w:fldChar w:fldCharType="end"/>
      </w:r>
      <w:bookmarkEnd w:id="2"/>
      <w:r w:rsidRPr="007E7573">
        <w:rPr>
          <w:rFonts w:ascii="Open Sans" w:hAnsi="Open Sans" w:cs="Open Sans"/>
          <w:iCs/>
          <w:sz w:val="23"/>
          <w:szCs w:val="23"/>
        </w:rPr>
        <w:t xml:space="preserve"> общата </w:t>
      </w:r>
      <w:r w:rsidRPr="007E7573">
        <w:rPr>
          <w:rFonts w:ascii="Open Sans" w:hAnsi="Open Sans" w:cs="Open Sans"/>
          <w:sz w:val="23"/>
          <w:szCs w:val="23"/>
        </w:rPr>
        <w:t>цена на офертата</w:t>
      </w:r>
      <w:r>
        <w:rPr>
          <w:rFonts w:ascii="Open Sans" w:hAnsi="Open Sans" w:cs="Open Sans"/>
          <w:sz w:val="23"/>
          <w:szCs w:val="23"/>
        </w:rPr>
        <w:t xml:space="preserve"> </w:t>
      </w:r>
      <w:r w:rsidRPr="007E7573">
        <w:rPr>
          <w:rFonts w:ascii="Open Sans" w:hAnsi="Open Sans" w:cs="Open Sans"/>
          <w:i/>
          <w:iCs/>
          <w:sz w:val="22"/>
          <w:szCs w:val="22"/>
          <w:highlight w:val="yellow"/>
        </w:rPr>
        <w:t>(моля, уточнете)</w:t>
      </w:r>
      <w:r w:rsidRPr="007E7573">
        <w:rPr>
          <w:rFonts w:ascii="Open Sans" w:hAnsi="Open Sans" w:cs="Open Sans"/>
          <w:sz w:val="22"/>
          <w:szCs w:val="22"/>
        </w:rPr>
        <w:t>.</w:t>
      </w:r>
      <w:r w:rsidRPr="007E7573">
        <w:rPr>
          <w:rFonts w:ascii="Open Sans" w:hAnsi="Open Sans" w:cs="Open Sans"/>
          <w:sz w:val="23"/>
          <w:szCs w:val="23"/>
        </w:rPr>
        <w:t xml:space="preserve"> В случай че бъде открито такова несъответствие, ще бъдем задължени да приведем </w:t>
      </w:r>
      <w:r w:rsidRPr="007E7573">
        <w:rPr>
          <w:rFonts w:ascii="Open Sans" w:hAnsi="Open Sans" w:cs="Open Sans"/>
          <w:sz w:val="23"/>
          <w:szCs w:val="23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7"/>
      <w:r w:rsidRPr="007E7573">
        <w:rPr>
          <w:rFonts w:ascii="Open Sans" w:hAnsi="Open Sans" w:cs="Open Sans"/>
          <w:sz w:val="23"/>
          <w:szCs w:val="23"/>
        </w:rPr>
        <w:instrText xml:space="preserve"> FORMCHECKBOX </w:instrText>
      </w:r>
      <w:r w:rsidR="00FB6178">
        <w:rPr>
          <w:rFonts w:ascii="Open Sans" w:hAnsi="Open Sans" w:cs="Open Sans"/>
          <w:sz w:val="23"/>
          <w:szCs w:val="23"/>
        </w:rPr>
      </w:r>
      <w:r w:rsidR="00FB6178">
        <w:rPr>
          <w:rFonts w:ascii="Open Sans" w:hAnsi="Open Sans" w:cs="Open Sans"/>
          <w:sz w:val="23"/>
          <w:szCs w:val="23"/>
        </w:rPr>
        <w:fldChar w:fldCharType="separate"/>
      </w:r>
      <w:r w:rsidRPr="007E7573">
        <w:rPr>
          <w:rFonts w:ascii="Open Sans" w:hAnsi="Open Sans" w:cs="Open Sans"/>
          <w:sz w:val="23"/>
          <w:szCs w:val="23"/>
        </w:rPr>
        <w:fldChar w:fldCharType="end"/>
      </w:r>
      <w:bookmarkEnd w:id="3"/>
      <w:r w:rsidRPr="007E7573">
        <w:rPr>
          <w:rFonts w:ascii="Open Sans" w:hAnsi="Open Sans" w:cs="Open Sans"/>
          <w:sz w:val="23"/>
          <w:szCs w:val="23"/>
        </w:rPr>
        <w:t xml:space="preserve">общата/ </w:t>
      </w:r>
      <w:r w:rsidRPr="007E7573">
        <w:rPr>
          <w:rFonts w:ascii="Open Sans" w:hAnsi="Open Sans" w:cs="Open Sans"/>
          <w:sz w:val="23"/>
          <w:szCs w:val="23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 w:rsidRPr="007E7573">
        <w:rPr>
          <w:rFonts w:ascii="Open Sans" w:hAnsi="Open Sans" w:cs="Open Sans"/>
          <w:sz w:val="23"/>
          <w:szCs w:val="23"/>
        </w:rPr>
        <w:instrText xml:space="preserve"> FORMCHECKBOX </w:instrText>
      </w:r>
      <w:r w:rsidR="00FB6178">
        <w:rPr>
          <w:rFonts w:ascii="Open Sans" w:hAnsi="Open Sans" w:cs="Open Sans"/>
          <w:sz w:val="23"/>
          <w:szCs w:val="23"/>
        </w:rPr>
      </w:r>
      <w:r w:rsidR="00FB6178">
        <w:rPr>
          <w:rFonts w:ascii="Open Sans" w:hAnsi="Open Sans" w:cs="Open Sans"/>
          <w:sz w:val="23"/>
          <w:szCs w:val="23"/>
        </w:rPr>
        <w:fldChar w:fldCharType="separate"/>
      </w:r>
      <w:r w:rsidRPr="007E7573">
        <w:rPr>
          <w:rFonts w:ascii="Open Sans" w:hAnsi="Open Sans" w:cs="Open Sans"/>
          <w:sz w:val="23"/>
          <w:szCs w:val="23"/>
        </w:rPr>
        <w:fldChar w:fldCharType="end"/>
      </w:r>
      <w:bookmarkEnd w:id="4"/>
      <w:r w:rsidRPr="007E7573">
        <w:rPr>
          <w:rFonts w:ascii="Open Sans" w:hAnsi="Open Sans" w:cs="Open Sans"/>
          <w:iCs/>
          <w:sz w:val="23"/>
          <w:szCs w:val="23"/>
        </w:rPr>
        <w:t>единичната</w:t>
      </w:r>
      <w:r w:rsidRPr="007E7573">
        <w:rPr>
          <w:rFonts w:ascii="Open Sans" w:hAnsi="Open Sans" w:cs="Open Sans"/>
          <w:sz w:val="23"/>
          <w:szCs w:val="23"/>
        </w:rPr>
        <w:t xml:space="preserve"> цена </w:t>
      </w:r>
      <w:r w:rsidRPr="007E7573">
        <w:rPr>
          <w:rFonts w:ascii="Open Sans" w:hAnsi="Open Sans" w:cs="Open Sans"/>
          <w:i/>
          <w:iCs/>
          <w:sz w:val="22"/>
          <w:szCs w:val="22"/>
          <w:highlight w:val="yellow"/>
        </w:rPr>
        <w:t>(моля, уточнете)</w:t>
      </w:r>
      <w:r w:rsidRPr="007E7573">
        <w:rPr>
          <w:rFonts w:ascii="Open Sans" w:hAnsi="Open Sans" w:cs="Open Sans"/>
          <w:sz w:val="22"/>
          <w:szCs w:val="22"/>
        </w:rPr>
        <w:t xml:space="preserve">  в съответствие с </w:t>
      </w:r>
      <w:r w:rsidRPr="007E7573">
        <w:rPr>
          <w:rFonts w:ascii="Open Sans" w:hAnsi="Open Sans" w:cs="Open Sans"/>
          <w:sz w:val="22"/>
          <w:szCs w:val="22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9"/>
      <w:r w:rsidRPr="007E7573">
        <w:rPr>
          <w:rFonts w:ascii="Open Sans" w:hAnsi="Open Sans" w:cs="Open Sans"/>
          <w:sz w:val="22"/>
          <w:szCs w:val="22"/>
        </w:rPr>
        <w:instrText xml:space="preserve"> FORMCHECKBOX </w:instrText>
      </w:r>
      <w:r w:rsidR="00FB6178">
        <w:rPr>
          <w:rFonts w:ascii="Open Sans" w:hAnsi="Open Sans" w:cs="Open Sans"/>
          <w:sz w:val="22"/>
          <w:szCs w:val="22"/>
        </w:rPr>
      </w:r>
      <w:r w:rsidR="00FB6178">
        <w:rPr>
          <w:rFonts w:ascii="Open Sans" w:hAnsi="Open Sans" w:cs="Open Sans"/>
          <w:sz w:val="22"/>
          <w:szCs w:val="22"/>
        </w:rPr>
        <w:fldChar w:fldCharType="separate"/>
      </w:r>
      <w:r w:rsidRPr="007E7573">
        <w:rPr>
          <w:rFonts w:ascii="Open Sans" w:hAnsi="Open Sans" w:cs="Open Sans"/>
          <w:sz w:val="22"/>
          <w:szCs w:val="22"/>
        </w:rPr>
        <w:fldChar w:fldCharType="end"/>
      </w:r>
      <w:bookmarkEnd w:id="5"/>
      <w:r w:rsidRPr="007E7573">
        <w:rPr>
          <w:rFonts w:ascii="Open Sans" w:hAnsi="Open Sans" w:cs="Open Sans"/>
          <w:sz w:val="22"/>
          <w:szCs w:val="22"/>
        </w:rPr>
        <w:t>единичната/</w:t>
      </w:r>
      <w:r w:rsidRPr="007E7573">
        <w:rPr>
          <w:rFonts w:ascii="Open Sans" w:hAnsi="Open Sans" w:cs="Open Sans"/>
          <w:sz w:val="22"/>
          <w:szCs w:val="22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0"/>
      <w:r w:rsidRPr="007E7573">
        <w:rPr>
          <w:rFonts w:ascii="Open Sans" w:hAnsi="Open Sans" w:cs="Open Sans"/>
          <w:sz w:val="22"/>
          <w:szCs w:val="22"/>
        </w:rPr>
        <w:instrText xml:space="preserve"> FORMCHECKBOX </w:instrText>
      </w:r>
      <w:r w:rsidR="00FB6178">
        <w:rPr>
          <w:rFonts w:ascii="Open Sans" w:hAnsi="Open Sans" w:cs="Open Sans"/>
          <w:sz w:val="22"/>
          <w:szCs w:val="22"/>
        </w:rPr>
      </w:r>
      <w:r w:rsidR="00FB6178">
        <w:rPr>
          <w:rFonts w:ascii="Open Sans" w:hAnsi="Open Sans" w:cs="Open Sans"/>
          <w:sz w:val="22"/>
          <w:szCs w:val="22"/>
        </w:rPr>
        <w:fldChar w:fldCharType="separate"/>
      </w:r>
      <w:r w:rsidRPr="007E7573">
        <w:rPr>
          <w:rFonts w:ascii="Open Sans" w:hAnsi="Open Sans" w:cs="Open Sans"/>
          <w:sz w:val="22"/>
          <w:szCs w:val="22"/>
        </w:rPr>
        <w:fldChar w:fldCharType="end"/>
      </w:r>
      <w:bookmarkEnd w:id="6"/>
      <w:r w:rsidRPr="007E7573">
        <w:rPr>
          <w:rFonts w:ascii="Open Sans" w:hAnsi="Open Sans" w:cs="Open Sans"/>
          <w:iCs/>
          <w:sz w:val="22"/>
          <w:szCs w:val="22"/>
        </w:rPr>
        <w:t>общата</w:t>
      </w:r>
      <w:r w:rsidRPr="007E7573">
        <w:rPr>
          <w:rFonts w:ascii="Open Sans" w:hAnsi="Open Sans" w:cs="Open Sans"/>
          <w:sz w:val="22"/>
          <w:szCs w:val="22"/>
        </w:rPr>
        <w:t xml:space="preserve"> цена на офертата </w:t>
      </w:r>
      <w:r w:rsidRPr="007E7573">
        <w:rPr>
          <w:rFonts w:ascii="Open Sans" w:hAnsi="Open Sans" w:cs="Open Sans"/>
          <w:i/>
          <w:iCs/>
          <w:sz w:val="22"/>
          <w:szCs w:val="22"/>
          <w:highlight w:val="yellow"/>
        </w:rPr>
        <w:t>(моля, уточнете)</w:t>
      </w:r>
      <w:r w:rsidRPr="007E7573">
        <w:rPr>
          <w:rFonts w:ascii="Open Sans" w:hAnsi="Open Sans" w:cs="Open Sans"/>
          <w:sz w:val="22"/>
          <w:szCs w:val="22"/>
        </w:rPr>
        <w:t xml:space="preserve">  .</w:t>
      </w:r>
    </w:p>
    <w:p w:rsidR="007B070C" w:rsidRPr="00060621" w:rsidRDefault="007B070C" w:rsidP="007B070C">
      <w:pPr>
        <w:jc w:val="both"/>
        <w:rPr>
          <w:rFonts w:ascii="Times New Roman" w:hAnsi="Times New Roman"/>
        </w:rPr>
      </w:pPr>
    </w:p>
    <w:p w:rsidR="007B070C" w:rsidRPr="007E7573" w:rsidRDefault="007B070C" w:rsidP="007E7573">
      <w:pPr>
        <w:ind w:firstLine="708"/>
        <w:jc w:val="both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>При несъответствие между сумата, написана с цифри, и тази, написана с думи, важи сумата, написана с думи.</w:t>
      </w:r>
    </w:p>
    <w:p w:rsidR="007B070C" w:rsidRPr="00060621" w:rsidRDefault="007B070C" w:rsidP="007B070C">
      <w:pPr>
        <w:jc w:val="both"/>
        <w:rPr>
          <w:rFonts w:ascii="Times New Roman" w:hAnsi="Times New Roman"/>
        </w:rPr>
      </w:pPr>
    </w:p>
    <w:p w:rsidR="007B070C" w:rsidRPr="00060621" w:rsidRDefault="007B070C" w:rsidP="007B070C">
      <w:pPr>
        <w:jc w:val="both"/>
        <w:rPr>
          <w:rFonts w:ascii="Times New Roman" w:hAnsi="Times New Roman"/>
          <w:sz w:val="22"/>
          <w:lang w:val="ru-RU"/>
        </w:rPr>
      </w:pPr>
    </w:p>
    <w:p w:rsidR="007B070C" w:rsidRPr="007E7573" w:rsidRDefault="007B070C" w:rsidP="007E7573">
      <w:pPr>
        <w:ind w:firstLine="708"/>
        <w:jc w:val="both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>Като неразделна част от настоящата Оферта, прилагаме следните документи:</w:t>
      </w:r>
    </w:p>
    <w:p w:rsidR="007B070C" w:rsidRPr="007E7573" w:rsidRDefault="007B070C" w:rsidP="007E7573">
      <w:pPr>
        <w:jc w:val="both"/>
        <w:rPr>
          <w:rFonts w:ascii="Open Sans" w:hAnsi="Open Sans" w:cs="Open Sans"/>
          <w:szCs w:val="24"/>
        </w:rPr>
      </w:pPr>
    </w:p>
    <w:p w:rsidR="007B070C" w:rsidRPr="007E7573" w:rsidRDefault="007B070C" w:rsidP="007E7573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>Декларация с посочване на ЕИК/Удостоверение за актуално състояние;</w:t>
      </w:r>
    </w:p>
    <w:p w:rsidR="007B070C" w:rsidRPr="007E7573" w:rsidRDefault="007B070C" w:rsidP="007E7573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Open Sans" w:hAnsi="Open Sans" w:cs="Open Sans"/>
          <w:b/>
          <w:bCs/>
          <w:szCs w:val="24"/>
        </w:rPr>
      </w:pPr>
      <w:r w:rsidRPr="007E7573">
        <w:rPr>
          <w:rFonts w:ascii="Open Sans" w:hAnsi="Open Sans" w:cs="Open Sans"/>
          <w:szCs w:val="24"/>
        </w:rPr>
        <w:t xml:space="preserve">Декларация по чл. 12, ал. 1, т. 1 .от Постановление № 4 на Министерския съвет от  </w:t>
      </w:r>
      <w:r w:rsidRPr="007E7573">
        <w:rPr>
          <w:rFonts w:ascii="Open Sans" w:hAnsi="Open Sans" w:cs="Open Sans"/>
          <w:bCs/>
          <w:szCs w:val="24"/>
        </w:rPr>
        <w:t>11.01.2024 г.;</w:t>
      </w:r>
    </w:p>
    <w:p w:rsidR="007B070C" w:rsidRPr="007E7573" w:rsidRDefault="007B070C" w:rsidP="007E7573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 xml:space="preserve">Доказателства за икономическо и финансово състояние </w:t>
      </w:r>
      <w:r w:rsidR="007E7573" w:rsidRPr="007E7573">
        <w:rPr>
          <w:rFonts w:ascii="Open Sans" w:hAnsi="Open Sans" w:cs="Open Sans"/>
          <w:szCs w:val="24"/>
        </w:rPr>
        <w:t>– не е приложимо;</w:t>
      </w:r>
    </w:p>
    <w:p w:rsidR="007B070C" w:rsidRPr="007E7573" w:rsidRDefault="007B070C" w:rsidP="007E7573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 xml:space="preserve">Доказателства за технически възможности и/или квалификация </w:t>
      </w:r>
      <w:r w:rsidR="007E7573" w:rsidRPr="007E7573">
        <w:rPr>
          <w:rFonts w:ascii="Open Sans" w:hAnsi="Open Sans" w:cs="Open Sans"/>
          <w:szCs w:val="24"/>
        </w:rPr>
        <w:t>– не е приложимо</w:t>
      </w:r>
      <w:r w:rsidRPr="007E7573">
        <w:rPr>
          <w:rFonts w:ascii="Open Sans" w:hAnsi="Open Sans" w:cs="Open Sans"/>
          <w:szCs w:val="24"/>
          <w:lang w:val="ru-RU"/>
        </w:rPr>
        <w:t>;</w:t>
      </w:r>
    </w:p>
    <w:p w:rsidR="007B070C" w:rsidRPr="007E7573" w:rsidRDefault="007B070C" w:rsidP="007E7573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7E7573">
        <w:rPr>
          <w:rFonts w:ascii="Open Sans" w:hAnsi="Open Sans" w:cs="Open Sans"/>
          <w:i/>
          <w:iCs/>
          <w:sz w:val="18"/>
          <w:szCs w:val="18"/>
        </w:rPr>
        <w:t>ако кандидатът е декларирал, че ще ползва подизпълнители</w:t>
      </w:r>
      <w:r w:rsidRPr="007E7573">
        <w:rPr>
          <w:rFonts w:ascii="Open Sans" w:hAnsi="Open Sans" w:cs="Open Sans"/>
          <w:i/>
          <w:iCs/>
          <w:szCs w:val="24"/>
        </w:rPr>
        <w:t>)</w:t>
      </w:r>
      <w:r w:rsidRPr="007E7573">
        <w:rPr>
          <w:rFonts w:ascii="Open Sans" w:hAnsi="Open Sans" w:cs="Open Sans"/>
          <w:szCs w:val="24"/>
        </w:rPr>
        <w:t>;</w:t>
      </w:r>
    </w:p>
    <w:p w:rsidR="007B070C" w:rsidRPr="007E7573" w:rsidRDefault="007B070C" w:rsidP="007E7573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Open Sans" w:hAnsi="Open Sans" w:cs="Open Sans"/>
          <w:b/>
          <w:bCs/>
          <w:szCs w:val="24"/>
        </w:rPr>
      </w:pPr>
      <w:r w:rsidRPr="007E7573">
        <w:rPr>
          <w:rFonts w:ascii="Open Sans" w:hAnsi="Open Sans" w:cs="Open Sans"/>
          <w:szCs w:val="24"/>
        </w:rPr>
        <w:t>Документи по т. 1</w:t>
      </w:r>
      <w:r w:rsidRPr="007E7573">
        <w:rPr>
          <w:rFonts w:ascii="Open Sans" w:hAnsi="Open Sans" w:cs="Open Sans"/>
          <w:szCs w:val="24"/>
          <w:lang w:val="ru-RU"/>
        </w:rPr>
        <w:t>, 2</w:t>
      </w:r>
      <w:r w:rsidRPr="007E7573">
        <w:rPr>
          <w:rFonts w:ascii="Open Sans" w:hAnsi="Open Sans" w:cs="Open Sans"/>
          <w:i/>
          <w:szCs w:val="24"/>
          <w:lang w:val="ru-RU"/>
        </w:rPr>
        <w:t xml:space="preserve"> </w:t>
      </w:r>
      <w:r w:rsidRPr="007E7573">
        <w:rPr>
          <w:rFonts w:ascii="Open Sans" w:hAnsi="Open Sans" w:cs="Open Sans"/>
          <w:i/>
          <w:szCs w:val="24"/>
        </w:rPr>
        <w:t>,</w:t>
      </w:r>
      <w:r w:rsidRPr="007E7573">
        <w:rPr>
          <w:rFonts w:ascii="Open Sans" w:hAnsi="Open Sans" w:cs="Open Sans"/>
          <w:szCs w:val="24"/>
        </w:rPr>
        <w:t>3 и</w:t>
      </w:r>
      <w:r w:rsidRPr="007E7573">
        <w:rPr>
          <w:rFonts w:ascii="Open Sans" w:hAnsi="Open Sans" w:cs="Open Sans"/>
          <w:szCs w:val="24"/>
          <w:lang w:val="ru-RU"/>
        </w:rPr>
        <w:t xml:space="preserve"> </w:t>
      </w:r>
      <w:r w:rsidRPr="007E7573">
        <w:rPr>
          <w:rFonts w:ascii="Open Sans" w:hAnsi="Open Sans" w:cs="Open Sans"/>
          <w:szCs w:val="24"/>
        </w:rPr>
        <w:t>4</w:t>
      </w:r>
      <w:r w:rsidRPr="007E7573">
        <w:rPr>
          <w:rFonts w:ascii="Open Sans" w:hAnsi="Open Sans" w:cs="Open Sans"/>
          <w:szCs w:val="24"/>
          <w:lang w:val="ru-RU"/>
        </w:rPr>
        <w:t xml:space="preserve"> </w:t>
      </w:r>
      <w:r w:rsidRPr="007E7573">
        <w:rPr>
          <w:rFonts w:ascii="Open Sans" w:hAnsi="Open Sans" w:cs="Open Sans"/>
          <w:szCs w:val="24"/>
        </w:rPr>
        <w:t xml:space="preserve">за всеки от подизпълнителите в съответствие с Постановление № 4 на Министерския съвет от </w:t>
      </w:r>
      <w:r w:rsidRPr="007E7573">
        <w:rPr>
          <w:rFonts w:ascii="Open Sans" w:hAnsi="Open Sans" w:cs="Open Sans"/>
          <w:bCs/>
          <w:szCs w:val="24"/>
        </w:rPr>
        <w:t>11.01.2024</w:t>
      </w:r>
      <w:r w:rsidRPr="007E7573">
        <w:rPr>
          <w:rFonts w:ascii="Open Sans" w:hAnsi="Open Sans" w:cs="Open Sans"/>
          <w:szCs w:val="24"/>
        </w:rPr>
        <w:t xml:space="preserve"> г. </w:t>
      </w:r>
      <w:r w:rsidRPr="007E7573">
        <w:rPr>
          <w:rFonts w:ascii="Open Sans" w:hAnsi="Open Sans" w:cs="Open Sans"/>
          <w:i/>
          <w:szCs w:val="24"/>
        </w:rPr>
        <w:t>(</w:t>
      </w:r>
      <w:r w:rsidRPr="007E7573">
        <w:rPr>
          <w:rFonts w:ascii="Open Sans" w:hAnsi="Open Sans" w:cs="Open Sans"/>
          <w:i/>
          <w:sz w:val="18"/>
          <w:szCs w:val="18"/>
        </w:rPr>
        <w:t>когато се предвижда участието на подизпълнители</w:t>
      </w:r>
      <w:r w:rsidRPr="007E7573">
        <w:rPr>
          <w:rFonts w:ascii="Open Sans" w:hAnsi="Open Sans" w:cs="Open Sans"/>
          <w:i/>
          <w:szCs w:val="24"/>
        </w:rPr>
        <w:t>)</w:t>
      </w:r>
      <w:r w:rsidRPr="007E7573">
        <w:rPr>
          <w:rFonts w:ascii="Open Sans" w:hAnsi="Open Sans" w:cs="Open Sans"/>
          <w:szCs w:val="24"/>
        </w:rPr>
        <w:t>;</w:t>
      </w:r>
    </w:p>
    <w:p w:rsidR="007B070C" w:rsidRPr="007E7573" w:rsidRDefault="007B070C" w:rsidP="007E7573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>Други документи и доказателства, изискани и посочени от бенефициента в документацията за участие;</w:t>
      </w:r>
      <w:bookmarkStart w:id="7" w:name="_GoBack"/>
      <w:bookmarkEnd w:id="7"/>
    </w:p>
    <w:p w:rsidR="007B070C" w:rsidRPr="00C607C9" w:rsidRDefault="007B070C" w:rsidP="007B070C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7B070C" w:rsidRPr="00C607C9" w:rsidRDefault="007B070C" w:rsidP="007B070C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7B070C" w:rsidRPr="007E7573" w:rsidRDefault="007B070C" w:rsidP="007B070C">
      <w:pPr>
        <w:rPr>
          <w:rFonts w:ascii="Open Sans" w:hAnsi="Open Sans" w:cs="Open Sans"/>
          <w:b/>
          <w:szCs w:val="24"/>
        </w:rPr>
      </w:pPr>
      <w:r w:rsidRPr="007E7573">
        <w:rPr>
          <w:rFonts w:ascii="Open Sans" w:hAnsi="Open Sans" w:cs="Open Sans"/>
          <w:b/>
          <w:szCs w:val="24"/>
        </w:rPr>
        <w:t>ДАТА: _____________ г.</w:t>
      </w:r>
      <w:r w:rsidRPr="007E7573">
        <w:rPr>
          <w:rFonts w:ascii="Open Sans" w:hAnsi="Open Sans" w:cs="Open Sans"/>
          <w:b/>
          <w:szCs w:val="24"/>
        </w:rPr>
        <w:tab/>
      </w:r>
      <w:r w:rsidRPr="007E7573">
        <w:rPr>
          <w:rFonts w:ascii="Open Sans" w:hAnsi="Open Sans" w:cs="Open Sans"/>
          <w:b/>
          <w:szCs w:val="24"/>
        </w:rPr>
        <w:tab/>
      </w:r>
      <w:r w:rsidRPr="007E7573">
        <w:rPr>
          <w:rFonts w:ascii="Open Sans" w:hAnsi="Open Sans" w:cs="Open Sans"/>
          <w:b/>
          <w:szCs w:val="24"/>
        </w:rPr>
        <w:tab/>
        <w:t>ПОДПИС и ПЕЧАТ:______________________</w:t>
      </w:r>
    </w:p>
    <w:p w:rsidR="007B070C" w:rsidRPr="007E7573" w:rsidRDefault="007B070C" w:rsidP="007B070C">
      <w:pPr>
        <w:ind w:firstLine="4320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>___________________________________________</w:t>
      </w:r>
    </w:p>
    <w:p w:rsidR="007B070C" w:rsidRPr="007E7573" w:rsidRDefault="007B070C" w:rsidP="007B070C">
      <w:pPr>
        <w:ind w:firstLine="4320"/>
        <w:rPr>
          <w:rFonts w:ascii="Open Sans" w:hAnsi="Open Sans" w:cs="Open Sans"/>
          <w:b/>
          <w:szCs w:val="24"/>
        </w:rPr>
      </w:pPr>
      <w:r w:rsidRPr="007E7573">
        <w:rPr>
          <w:rFonts w:ascii="Open Sans" w:hAnsi="Open Sans" w:cs="Open Sans"/>
          <w:szCs w:val="24"/>
        </w:rPr>
        <w:t>(</w:t>
      </w:r>
      <w:r w:rsidRPr="007E7573">
        <w:rPr>
          <w:rFonts w:ascii="Open Sans" w:hAnsi="Open Sans" w:cs="Open Sans"/>
          <w:sz w:val="18"/>
          <w:szCs w:val="18"/>
        </w:rPr>
        <w:t>име и фамилия</w:t>
      </w:r>
      <w:r w:rsidRPr="007E7573">
        <w:rPr>
          <w:rFonts w:ascii="Open Sans" w:hAnsi="Open Sans" w:cs="Open Sans"/>
          <w:szCs w:val="24"/>
        </w:rPr>
        <w:t>)</w:t>
      </w:r>
    </w:p>
    <w:p w:rsidR="007B070C" w:rsidRPr="007E7573" w:rsidRDefault="007B070C" w:rsidP="007B070C">
      <w:pPr>
        <w:ind w:firstLine="4320"/>
        <w:rPr>
          <w:rFonts w:ascii="Open Sans" w:hAnsi="Open Sans" w:cs="Open Sans"/>
          <w:szCs w:val="24"/>
        </w:rPr>
      </w:pPr>
      <w:r w:rsidRPr="007E7573">
        <w:rPr>
          <w:rFonts w:ascii="Open Sans" w:hAnsi="Open Sans" w:cs="Open Sans"/>
          <w:szCs w:val="24"/>
        </w:rPr>
        <w:t>___________________________________________</w:t>
      </w:r>
    </w:p>
    <w:p w:rsidR="007B070C" w:rsidRPr="00961002" w:rsidRDefault="007B070C" w:rsidP="00524653">
      <w:pPr>
        <w:ind w:firstLine="4320"/>
        <w:rPr>
          <w:rFonts w:ascii="Times New Roman" w:hAnsi="Times New Roman"/>
          <w:sz w:val="28"/>
          <w:szCs w:val="28"/>
        </w:rPr>
      </w:pPr>
      <w:r w:rsidRPr="007E7573">
        <w:rPr>
          <w:rFonts w:ascii="Open Sans" w:hAnsi="Open Sans" w:cs="Open Sans"/>
          <w:szCs w:val="24"/>
        </w:rPr>
        <w:t>(</w:t>
      </w:r>
      <w:r w:rsidRPr="007E7573">
        <w:rPr>
          <w:rFonts w:ascii="Open Sans" w:hAnsi="Open Sans" w:cs="Open Sans"/>
          <w:sz w:val="18"/>
          <w:szCs w:val="18"/>
        </w:rPr>
        <w:t>длъжност на представляващия кандидата</w:t>
      </w:r>
      <w:r w:rsidRPr="007E7573">
        <w:rPr>
          <w:rFonts w:ascii="Open Sans" w:hAnsi="Open Sans" w:cs="Open Sans"/>
          <w:szCs w:val="24"/>
        </w:rPr>
        <w:t>)</w:t>
      </w:r>
    </w:p>
    <w:p w:rsidR="006B0C72" w:rsidRPr="00644686" w:rsidRDefault="006B0C72" w:rsidP="007B070C">
      <w:pPr>
        <w:jc w:val="center"/>
        <w:rPr>
          <w:rFonts w:ascii="Open Sans" w:eastAsiaTheme="minorHAnsi" w:hAnsi="Open Sans" w:cs="Open Sans"/>
          <w:sz w:val="22"/>
          <w:szCs w:val="22"/>
        </w:rPr>
      </w:pPr>
    </w:p>
    <w:sectPr w:rsidR="006B0C72" w:rsidRPr="00644686" w:rsidSect="00644686">
      <w:headerReference w:type="default" r:id="rId8"/>
      <w:footerReference w:type="default" r:id="rId9"/>
      <w:pgSz w:w="11906" w:h="16838"/>
      <w:pgMar w:top="1134" w:right="991" w:bottom="993" w:left="1418" w:header="709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178" w:rsidRDefault="00FB6178" w:rsidP="00070FBB">
      <w:r>
        <w:separator/>
      </w:r>
    </w:p>
  </w:endnote>
  <w:endnote w:type="continuationSeparator" w:id="0">
    <w:p w:rsidR="00FB6178" w:rsidRDefault="00FB6178" w:rsidP="00070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 Sans">
    <w:altName w:val="DejaVu Sans Condensed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ourier New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MT"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686" w:rsidRPr="002B3001" w:rsidRDefault="00644686" w:rsidP="00644686">
    <w:pPr>
      <w:pStyle w:val="Footer"/>
      <w:jc w:val="center"/>
      <w:rPr>
        <w:rFonts w:ascii="Open Sans" w:hAnsi="Open Sans" w:cs="Open Sans"/>
        <w:color w:val="323E4F" w:themeColor="text2" w:themeShade="BF"/>
        <w:sz w:val="20"/>
      </w:rPr>
    </w:pPr>
    <w:r w:rsidRPr="002B3001">
      <w:rPr>
        <w:rFonts w:ascii="Open Sans" w:hAnsi="Open Sans" w:cs="Open Sans"/>
        <w:color w:val="323E4F" w:themeColor="text2" w:themeShade="BF"/>
        <w:sz w:val="20"/>
      </w:rPr>
      <w:t xml:space="preserve">Проект </w:t>
    </w:r>
    <w:r>
      <w:rPr>
        <w:rFonts w:ascii="Open Sans" w:hAnsi="Open Sans" w:cs="Open Sans"/>
        <w:color w:val="323E4F" w:themeColor="text2" w:themeShade="BF"/>
        <w:sz w:val="20"/>
        <w:lang w:val="en-US"/>
      </w:rPr>
      <w:t>BSB</w:t>
    </w:r>
    <w:r w:rsidRPr="002B3001">
      <w:rPr>
        <w:rFonts w:ascii="Open Sans" w:hAnsi="Open Sans" w:cs="Open Sans"/>
        <w:color w:val="323E4F" w:themeColor="text2" w:themeShade="BF"/>
        <w:sz w:val="20"/>
        <w:lang w:val="ru-RU"/>
      </w:rPr>
      <w:t xml:space="preserve">1104 </w:t>
    </w:r>
    <w:r>
      <w:rPr>
        <w:rFonts w:ascii="Open Sans" w:hAnsi="Open Sans" w:cs="Open Sans"/>
        <w:color w:val="323E4F" w:themeColor="text2" w:themeShade="BF"/>
        <w:sz w:val="20"/>
        <w:lang w:val="en-US"/>
      </w:rPr>
      <w:t>e</w:t>
    </w:r>
    <w:r w:rsidRPr="002B3001">
      <w:rPr>
        <w:rFonts w:ascii="Open Sans" w:hAnsi="Open Sans" w:cs="Open Sans"/>
        <w:color w:val="323E4F" w:themeColor="text2" w:themeShade="BF"/>
        <w:sz w:val="20"/>
        <w:lang w:val="ru-RU"/>
      </w:rPr>
      <w:t xml:space="preserve"> </w:t>
    </w:r>
    <w:r w:rsidRPr="002B3001">
      <w:rPr>
        <w:rFonts w:ascii="Open Sans" w:hAnsi="Open Sans" w:cs="Open Sans"/>
        <w:color w:val="323E4F" w:themeColor="text2" w:themeShade="BF"/>
        <w:sz w:val="20"/>
      </w:rPr>
      <w:t>финансиран от Европейския съюз.</w:t>
    </w:r>
  </w:p>
  <w:p w:rsidR="00644686" w:rsidRPr="002B3001" w:rsidRDefault="00644686" w:rsidP="00644686">
    <w:pPr>
      <w:pStyle w:val="Footer"/>
      <w:jc w:val="center"/>
      <w:rPr>
        <w:rFonts w:ascii="Open Sans" w:hAnsi="Open Sans" w:cs="Open Sans"/>
        <w:color w:val="323E4F" w:themeColor="text2" w:themeShade="BF"/>
        <w:sz w:val="20"/>
      </w:rPr>
    </w:pPr>
    <w:r w:rsidRPr="002B3001">
      <w:rPr>
        <w:rFonts w:ascii="Open Sans" w:hAnsi="Open Sans" w:cs="Open Sans"/>
        <w:color w:val="323E4F" w:themeColor="text2" w:themeShade="BF"/>
        <w:sz w:val="20"/>
      </w:rPr>
      <w:t>Отговорността за съдържанието на настоящия документ се носи единствено от автора/авторите.</w:t>
    </w:r>
  </w:p>
  <w:p w:rsidR="00644686" w:rsidRPr="002B3001" w:rsidRDefault="00644686" w:rsidP="00644686">
    <w:pPr>
      <w:pStyle w:val="Footer"/>
      <w:jc w:val="center"/>
      <w:rPr>
        <w:rFonts w:ascii="Open Sans" w:hAnsi="Open Sans" w:cs="Open Sans"/>
        <w:color w:val="323E4F" w:themeColor="text2" w:themeShade="BF"/>
        <w:sz w:val="20"/>
      </w:rPr>
    </w:pPr>
    <w:r w:rsidRPr="002B3001">
      <w:rPr>
        <w:rFonts w:ascii="Open Sans" w:hAnsi="Open Sans" w:cs="Open Sans"/>
        <w:color w:val="323E4F" w:themeColor="text2" w:themeShade="BF"/>
        <w:sz w:val="20"/>
      </w:rPr>
      <w:t>Съдържанието не отразява непременно официалната позиция на Европейския съюз.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178" w:rsidRDefault="00FB6178" w:rsidP="00070FBB">
      <w:r>
        <w:separator/>
      </w:r>
    </w:p>
  </w:footnote>
  <w:footnote w:type="continuationSeparator" w:id="0">
    <w:p w:rsidR="00FB6178" w:rsidRDefault="00FB6178" w:rsidP="00070FBB">
      <w:r>
        <w:continuationSeparator/>
      </w:r>
    </w:p>
  </w:footnote>
  <w:footnote w:id="1">
    <w:p w:rsidR="007B070C" w:rsidRPr="00A260B6" w:rsidRDefault="007B070C" w:rsidP="00A260B6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196" w:rsidRDefault="00644686">
    <w:pPr>
      <w:pStyle w:val="Header"/>
    </w:pPr>
    <w:r w:rsidRPr="00627876">
      <w:rPr>
        <w:noProof/>
        <w:lang w:val="en-US"/>
      </w:rPr>
      <w:drawing>
        <wp:inline distT="0" distB="0" distL="0" distR="0" wp14:anchorId="54698975" wp14:editId="6FCB2D2F">
          <wp:extent cx="4257675" cy="1004095"/>
          <wp:effectExtent l="0" t="0" r="0" b="0"/>
          <wp:docPr id="11" name="Picture 11" descr="E:\Local Disk\INTERSMARTS_BSB\IMPLEMENTATION\Visual Identity\jpeg_format\jpeg\Logo NEXT Black Sea Basin RGB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cal Disk\INTERSMARTS_BSB\IMPLEMENTATION\Visual Identity\jpeg_format\jpeg\Logo NEXT Black Sea Basin RGB 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4987" cy="1010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4686" w:rsidRDefault="00644686" w:rsidP="00644686">
    <w:pPr>
      <w:pStyle w:val="Header"/>
    </w:pPr>
  </w:p>
  <w:p w:rsidR="00644686" w:rsidRDefault="00FB6178" w:rsidP="00644686">
    <w:pPr>
      <w:pStyle w:val="Header"/>
    </w:pP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2.55pt;margin-top:5.55pt;width:501pt;height:0;z-index:251667456" o:connectortype="straight" strokecolor="#323e4f [2415]" strokeweight="1pt"/>
      </w:pict>
    </w:r>
  </w:p>
  <w:p w:rsidR="00644686" w:rsidRDefault="00644686" w:rsidP="00644686">
    <w:pPr>
      <w:pStyle w:val="Header"/>
      <w:jc w:val="center"/>
      <w:rPr>
        <w:rFonts w:ascii="Open Sans" w:hAnsi="Open Sans" w:cs="Open Sans"/>
        <w:b/>
        <w:color w:val="323E4F" w:themeColor="text2" w:themeShade="BF"/>
      </w:rPr>
    </w:pPr>
    <w:r w:rsidRPr="00627876">
      <w:rPr>
        <w:rFonts w:ascii="Open Sans" w:hAnsi="Open Sans" w:cs="Open Sans"/>
        <w:b/>
        <w:color w:val="323E4F" w:themeColor="text2" w:themeShade="BF"/>
      </w:rPr>
      <w:t xml:space="preserve">Проект </w:t>
    </w:r>
    <w:r w:rsidRPr="00627876">
      <w:rPr>
        <w:rFonts w:ascii="Open Sans" w:hAnsi="Open Sans" w:cs="Open Sans"/>
        <w:b/>
        <w:color w:val="323E4F" w:themeColor="text2" w:themeShade="BF"/>
        <w:lang w:val="en-US"/>
      </w:rPr>
      <w:t>BSB</w:t>
    </w:r>
    <w:r w:rsidRPr="00627876">
      <w:rPr>
        <w:rFonts w:ascii="Open Sans" w:hAnsi="Open Sans" w:cs="Open Sans"/>
        <w:b/>
        <w:color w:val="323E4F" w:themeColor="text2" w:themeShade="BF"/>
        <w:lang w:val="ru-RU"/>
      </w:rPr>
      <w:t xml:space="preserve"> 1104 </w:t>
    </w:r>
    <w:r w:rsidRPr="00627876">
      <w:rPr>
        <w:rFonts w:ascii="Open Sans" w:hAnsi="Open Sans" w:cs="Open Sans"/>
        <w:b/>
        <w:color w:val="323E4F" w:themeColor="text2" w:themeShade="BF"/>
        <w:lang w:val="en-US"/>
      </w:rPr>
      <w:t>DIALOGUE</w:t>
    </w:r>
    <w:r w:rsidRPr="00627876">
      <w:rPr>
        <w:rFonts w:ascii="Open Sans" w:hAnsi="Open Sans" w:cs="Open Sans"/>
        <w:b/>
        <w:color w:val="323E4F" w:themeColor="text2" w:themeShade="BF"/>
      </w:rPr>
      <w:t>: „Диалог за иновации и добро управление“</w:t>
    </w:r>
  </w:p>
  <w:p w:rsidR="00B57F1E" w:rsidRDefault="00B57F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C6C25"/>
    <w:multiLevelType w:val="hybridMultilevel"/>
    <w:tmpl w:val="DAB2607A"/>
    <w:lvl w:ilvl="0" w:tplc="4336FB42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6275D"/>
    <w:multiLevelType w:val="hybridMultilevel"/>
    <w:tmpl w:val="00B68704"/>
    <w:lvl w:ilvl="0" w:tplc="5B68321E"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B5169"/>
    <w:multiLevelType w:val="hybridMultilevel"/>
    <w:tmpl w:val="D098F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D2D9E"/>
    <w:multiLevelType w:val="multilevel"/>
    <w:tmpl w:val="B1FE1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E4419EE"/>
    <w:multiLevelType w:val="hybridMultilevel"/>
    <w:tmpl w:val="FDD8DEE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396554"/>
    <w:multiLevelType w:val="multilevel"/>
    <w:tmpl w:val="9A88C1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36735"/>
    <w:multiLevelType w:val="multilevel"/>
    <w:tmpl w:val="B1FE1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9795B5F"/>
    <w:multiLevelType w:val="hybridMultilevel"/>
    <w:tmpl w:val="386AA26C"/>
    <w:lvl w:ilvl="0" w:tplc="889A00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93367"/>
    <w:multiLevelType w:val="hybridMultilevel"/>
    <w:tmpl w:val="46582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854D2B"/>
    <w:multiLevelType w:val="hybridMultilevel"/>
    <w:tmpl w:val="870C6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8C4119"/>
    <w:multiLevelType w:val="hybridMultilevel"/>
    <w:tmpl w:val="C4D83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3"/>
  </w:num>
  <w:num w:numId="4">
    <w:abstractNumId w:val="4"/>
  </w:num>
  <w:num w:numId="5">
    <w:abstractNumId w:val="9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11"/>
  </w:num>
  <w:num w:numId="11">
    <w:abstractNumId w:val="14"/>
  </w:num>
  <w:num w:numId="12">
    <w:abstractNumId w:val="12"/>
  </w:num>
  <w:num w:numId="13">
    <w:abstractNumId w:val="5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7307"/>
    <w:rsid w:val="00003C6F"/>
    <w:rsid w:val="000172DF"/>
    <w:rsid w:val="000603B0"/>
    <w:rsid w:val="00070FBB"/>
    <w:rsid w:val="00074ED4"/>
    <w:rsid w:val="000940F7"/>
    <w:rsid w:val="000C35D7"/>
    <w:rsid w:val="000C5D03"/>
    <w:rsid w:val="00111D3D"/>
    <w:rsid w:val="0013293C"/>
    <w:rsid w:val="001379D1"/>
    <w:rsid w:val="001561CD"/>
    <w:rsid w:val="00162ED5"/>
    <w:rsid w:val="0018327B"/>
    <w:rsid w:val="001934B0"/>
    <w:rsid w:val="001C03AC"/>
    <w:rsid w:val="001C1FD1"/>
    <w:rsid w:val="001E015E"/>
    <w:rsid w:val="001E6C79"/>
    <w:rsid w:val="00212FCE"/>
    <w:rsid w:val="0022312D"/>
    <w:rsid w:val="0022558C"/>
    <w:rsid w:val="00230E70"/>
    <w:rsid w:val="002569D1"/>
    <w:rsid w:val="00293433"/>
    <w:rsid w:val="002B52E1"/>
    <w:rsid w:val="002B6196"/>
    <w:rsid w:val="003041CD"/>
    <w:rsid w:val="00313E8E"/>
    <w:rsid w:val="003639C5"/>
    <w:rsid w:val="00383E4E"/>
    <w:rsid w:val="003B29B4"/>
    <w:rsid w:val="003B3F1E"/>
    <w:rsid w:val="003C2A28"/>
    <w:rsid w:val="003D0609"/>
    <w:rsid w:val="004065ED"/>
    <w:rsid w:val="00412D55"/>
    <w:rsid w:val="00434F93"/>
    <w:rsid w:val="004554D5"/>
    <w:rsid w:val="0045638B"/>
    <w:rsid w:val="00456571"/>
    <w:rsid w:val="004A098A"/>
    <w:rsid w:val="004E44A6"/>
    <w:rsid w:val="004E450D"/>
    <w:rsid w:val="004E7307"/>
    <w:rsid w:val="004F0F59"/>
    <w:rsid w:val="00507222"/>
    <w:rsid w:val="00524653"/>
    <w:rsid w:val="00526A66"/>
    <w:rsid w:val="00541018"/>
    <w:rsid w:val="0056474C"/>
    <w:rsid w:val="0057605C"/>
    <w:rsid w:val="00635196"/>
    <w:rsid w:val="00644686"/>
    <w:rsid w:val="00667354"/>
    <w:rsid w:val="006A4978"/>
    <w:rsid w:val="006B0C72"/>
    <w:rsid w:val="00714427"/>
    <w:rsid w:val="0072390F"/>
    <w:rsid w:val="00724740"/>
    <w:rsid w:val="007B070C"/>
    <w:rsid w:val="007E4F26"/>
    <w:rsid w:val="007E7573"/>
    <w:rsid w:val="007F3310"/>
    <w:rsid w:val="007F4BD1"/>
    <w:rsid w:val="00804775"/>
    <w:rsid w:val="00825FB9"/>
    <w:rsid w:val="00867CDE"/>
    <w:rsid w:val="008A2F98"/>
    <w:rsid w:val="008B3A98"/>
    <w:rsid w:val="008C32D8"/>
    <w:rsid w:val="00917893"/>
    <w:rsid w:val="0092500A"/>
    <w:rsid w:val="00937EB4"/>
    <w:rsid w:val="0095393C"/>
    <w:rsid w:val="00960DC5"/>
    <w:rsid w:val="009627DE"/>
    <w:rsid w:val="00987F3F"/>
    <w:rsid w:val="009F1CF9"/>
    <w:rsid w:val="00A07B0E"/>
    <w:rsid w:val="00A13810"/>
    <w:rsid w:val="00A260B6"/>
    <w:rsid w:val="00AB1F73"/>
    <w:rsid w:val="00AE3FF9"/>
    <w:rsid w:val="00AE41DB"/>
    <w:rsid w:val="00AF28DE"/>
    <w:rsid w:val="00B009DF"/>
    <w:rsid w:val="00B227BB"/>
    <w:rsid w:val="00B57597"/>
    <w:rsid w:val="00B57F1E"/>
    <w:rsid w:val="00B744BD"/>
    <w:rsid w:val="00B8759F"/>
    <w:rsid w:val="00BC680E"/>
    <w:rsid w:val="00BF3638"/>
    <w:rsid w:val="00C32BA7"/>
    <w:rsid w:val="00C46B19"/>
    <w:rsid w:val="00C5632E"/>
    <w:rsid w:val="00C76C1A"/>
    <w:rsid w:val="00D028F3"/>
    <w:rsid w:val="00D162C5"/>
    <w:rsid w:val="00D26F74"/>
    <w:rsid w:val="00D30DC9"/>
    <w:rsid w:val="00D720DB"/>
    <w:rsid w:val="00D742A4"/>
    <w:rsid w:val="00DC489E"/>
    <w:rsid w:val="00DC786D"/>
    <w:rsid w:val="00E34EAD"/>
    <w:rsid w:val="00E82472"/>
    <w:rsid w:val="00E876F7"/>
    <w:rsid w:val="00F409EE"/>
    <w:rsid w:val="00F6610E"/>
    <w:rsid w:val="00FB6178"/>
    <w:rsid w:val="00FB778E"/>
    <w:rsid w:val="00FC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19217D24-0782-4932-8DD7-F183B7D5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F1E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B57F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57F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0F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0FBB"/>
  </w:style>
  <w:style w:type="paragraph" w:styleId="Footer">
    <w:name w:val="footer"/>
    <w:basedOn w:val="Normal"/>
    <w:link w:val="FooterChar"/>
    <w:unhideWhenUsed/>
    <w:rsid w:val="00070F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0FBB"/>
  </w:style>
  <w:style w:type="table" w:styleId="TableGrid">
    <w:name w:val="Table Grid"/>
    <w:basedOn w:val="TableNormal"/>
    <w:rsid w:val="0011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4ED4"/>
    <w:pPr>
      <w:ind w:left="720"/>
      <w:contextualSpacing/>
    </w:pPr>
  </w:style>
  <w:style w:type="paragraph" w:customStyle="1" w:styleId="firstline">
    <w:name w:val="firstline"/>
    <w:basedOn w:val="Normal"/>
    <w:uiPriority w:val="99"/>
    <w:rsid w:val="00003C6F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rsid w:val="00B57F1E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B57F1E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FootnoteText">
    <w:name w:val="footnote text"/>
    <w:basedOn w:val="Normal"/>
    <w:link w:val="FootnoteTextChar"/>
    <w:rsid w:val="00B57F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B57F1E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B57F1E"/>
    <w:rPr>
      <w:vertAlign w:val="superscript"/>
    </w:rPr>
  </w:style>
  <w:style w:type="paragraph" w:styleId="BodyTextIndent">
    <w:name w:val="Body Text Indent"/>
    <w:basedOn w:val="Normal"/>
    <w:link w:val="BodyTextIndentChar"/>
    <w:rsid w:val="00B57F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B57F1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uiPriority w:val="99"/>
    <w:semiHidden/>
    <w:unhideWhenUsed/>
    <w:rsid w:val="00917893"/>
  </w:style>
  <w:style w:type="paragraph" w:customStyle="1" w:styleId="Default">
    <w:name w:val="Default"/>
    <w:rsid w:val="005647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fontstyle01">
    <w:name w:val="fontstyle01"/>
    <w:rsid w:val="003639C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639C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875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42866-5DA9-4B06-8D32-A6A3F36B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23</Pages>
  <Words>3851</Words>
  <Characters>21952</Characters>
  <Application>Microsoft Office Word</Application>
  <DocSecurity>0</DocSecurity>
  <Lines>182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Dimova</dc:creator>
  <cp:keywords/>
  <dc:description/>
  <cp:lastModifiedBy>student</cp:lastModifiedBy>
  <cp:revision>11</cp:revision>
  <cp:lastPrinted>2021-08-19T06:33:00Z</cp:lastPrinted>
  <dcterms:created xsi:type="dcterms:W3CDTF">2025-12-16T16:49:00Z</dcterms:created>
  <dcterms:modified xsi:type="dcterms:W3CDTF">2025-12-17T10:21:00Z</dcterms:modified>
</cp:coreProperties>
</file>